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95" w:rsidRDefault="004568E6">
      <w:pPr>
        <w:widowControl/>
        <w:spacing w:line="700" w:lineRule="exact"/>
        <w:jc w:val="left"/>
        <w:rPr>
          <w:rFonts w:ascii="仿宋" w:eastAsia="仿宋" w:hAnsi="仿宋" w:cs="仿宋_GB2312"/>
          <w:sz w:val="32"/>
        </w:rPr>
      </w:pPr>
      <w:bookmarkStart w:id="0" w:name="_GoBack"/>
      <w:bookmarkEnd w:id="0"/>
      <w:r>
        <w:rPr>
          <w:rFonts w:ascii="仿宋" w:eastAsia="仿宋" w:hAnsi="仿宋" w:cs="仿宋_GB2312" w:hint="eastAsia"/>
          <w:sz w:val="32"/>
        </w:rPr>
        <w:t>附件：</w:t>
      </w:r>
    </w:p>
    <w:p w:rsidR="006E1095" w:rsidRDefault="004568E6">
      <w:pPr>
        <w:widowControl/>
        <w:spacing w:line="700" w:lineRule="exact"/>
        <w:ind w:leftChars="200" w:left="420" w:firstLineChars="150" w:firstLine="482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“全国高性能纤维及其复合材料创新技术与应用研讨会”征文通知</w:t>
      </w:r>
    </w:p>
    <w:p w:rsidR="006E1095" w:rsidRDefault="004568E6">
      <w:pPr>
        <w:pStyle w:val="af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论文征集范围</w:t>
      </w:r>
    </w:p>
    <w:p w:rsidR="006E1095" w:rsidRDefault="004568E6">
      <w:pPr>
        <w:autoSpaceDE w:val="0"/>
        <w:autoSpaceDN w:val="0"/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论文内容能反映高性能纤维及其复合材料的研究与应用，论文形式以研究性论文为主，高质量综述类文章也可接收。具体研究方向包括：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1. </w:t>
      </w:r>
      <w:r>
        <w:rPr>
          <w:rFonts w:ascii="仿宋" w:eastAsia="仿宋" w:hAnsi="仿宋" w:hint="eastAsia"/>
          <w:sz w:val="24"/>
          <w:szCs w:val="24"/>
        </w:rPr>
        <w:t>碳纤维复合材料、</w:t>
      </w:r>
      <w:r>
        <w:rPr>
          <w:rFonts w:ascii="仿宋" w:eastAsia="仿宋" w:hAnsi="仿宋" w:hint="eastAsia"/>
          <w:sz w:val="24"/>
          <w:szCs w:val="24"/>
        </w:rPr>
        <w:t xml:space="preserve">PAN </w:t>
      </w:r>
      <w:r>
        <w:rPr>
          <w:rFonts w:ascii="仿宋" w:eastAsia="仿宋" w:hAnsi="仿宋" w:hint="eastAsia"/>
          <w:sz w:val="24"/>
          <w:szCs w:val="24"/>
        </w:rPr>
        <w:t>基碳纤维、沥青基碳纤维；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2. </w:t>
      </w:r>
      <w:r>
        <w:rPr>
          <w:rFonts w:ascii="仿宋" w:eastAsia="仿宋" w:hAnsi="仿宋" w:hint="eastAsia"/>
          <w:sz w:val="24"/>
          <w:szCs w:val="24"/>
        </w:rPr>
        <w:t>碳纳米管</w:t>
      </w:r>
      <w:r>
        <w:rPr>
          <w:rFonts w:ascii="仿宋" w:eastAsia="仿宋" w:hAnsi="仿宋" w:hint="eastAsia"/>
          <w:sz w:val="24"/>
          <w:szCs w:val="24"/>
        </w:rPr>
        <w:t>(CNT)</w:t>
      </w:r>
      <w:r>
        <w:rPr>
          <w:rFonts w:ascii="仿宋" w:eastAsia="仿宋" w:hAnsi="仿宋" w:hint="eastAsia"/>
          <w:sz w:val="24"/>
          <w:szCs w:val="24"/>
        </w:rPr>
        <w:t>纤维及</w:t>
      </w:r>
      <w:r>
        <w:rPr>
          <w:rFonts w:ascii="仿宋" w:eastAsia="仿宋" w:hAnsi="仿宋" w:hint="eastAsia"/>
          <w:sz w:val="24"/>
          <w:szCs w:val="24"/>
        </w:rPr>
        <w:t>CNT</w:t>
      </w:r>
      <w:r>
        <w:rPr>
          <w:rFonts w:ascii="仿宋" w:eastAsia="仿宋" w:hAnsi="仿宋" w:hint="eastAsia"/>
          <w:sz w:val="24"/>
          <w:szCs w:val="24"/>
        </w:rPr>
        <w:t>复合纤维；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3. </w:t>
      </w:r>
      <w:r>
        <w:rPr>
          <w:rFonts w:ascii="仿宋" w:eastAsia="仿宋" w:hAnsi="仿宋" w:hint="eastAsia"/>
          <w:sz w:val="24"/>
          <w:szCs w:val="24"/>
        </w:rPr>
        <w:t>石墨</w:t>
      </w:r>
      <w:proofErr w:type="gramStart"/>
      <w:r>
        <w:rPr>
          <w:rFonts w:ascii="仿宋" w:eastAsia="仿宋" w:hAnsi="仿宋" w:hint="eastAsia"/>
          <w:sz w:val="24"/>
          <w:szCs w:val="24"/>
        </w:rPr>
        <w:t>烯</w:t>
      </w:r>
      <w:proofErr w:type="gramEnd"/>
      <w:r>
        <w:rPr>
          <w:rFonts w:ascii="仿宋" w:eastAsia="仿宋" w:hAnsi="仿宋" w:hint="eastAsia"/>
          <w:sz w:val="24"/>
          <w:szCs w:val="24"/>
        </w:rPr>
        <w:t>纤维及石墨</w:t>
      </w:r>
      <w:proofErr w:type="gramStart"/>
      <w:r>
        <w:rPr>
          <w:rFonts w:ascii="仿宋" w:eastAsia="仿宋" w:hAnsi="仿宋" w:hint="eastAsia"/>
          <w:sz w:val="24"/>
          <w:szCs w:val="24"/>
        </w:rPr>
        <w:t>烯</w:t>
      </w:r>
      <w:proofErr w:type="gramEnd"/>
      <w:r>
        <w:rPr>
          <w:rFonts w:ascii="仿宋" w:eastAsia="仿宋" w:hAnsi="仿宋" w:hint="eastAsia"/>
          <w:sz w:val="24"/>
          <w:szCs w:val="24"/>
        </w:rPr>
        <w:t>复合纤维；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4. </w:t>
      </w:r>
      <w:proofErr w:type="gramStart"/>
      <w:r>
        <w:rPr>
          <w:rFonts w:ascii="仿宋" w:eastAsia="仿宋" w:hAnsi="仿宋" w:hint="eastAsia"/>
          <w:sz w:val="24"/>
          <w:szCs w:val="24"/>
        </w:rPr>
        <w:t>热固型</w:t>
      </w:r>
      <w:proofErr w:type="gramEnd"/>
      <w:r>
        <w:rPr>
          <w:rFonts w:ascii="仿宋" w:eastAsia="仿宋" w:hAnsi="仿宋" w:hint="eastAsia"/>
          <w:sz w:val="24"/>
          <w:szCs w:val="24"/>
        </w:rPr>
        <w:t>和热塑型碳纤维复合材料成型工艺和设备；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5. </w:t>
      </w:r>
      <w:r>
        <w:rPr>
          <w:rFonts w:ascii="仿宋" w:eastAsia="仿宋" w:hAnsi="仿宋" w:hint="eastAsia"/>
          <w:sz w:val="24"/>
          <w:szCs w:val="24"/>
        </w:rPr>
        <w:t>芳酰胺纤维、</w:t>
      </w:r>
      <w:proofErr w:type="gramStart"/>
      <w:r>
        <w:rPr>
          <w:rFonts w:ascii="仿宋" w:eastAsia="仿宋" w:hAnsi="仿宋" w:hint="eastAsia"/>
          <w:sz w:val="24"/>
          <w:szCs w:val="24"/>
        </w:rPr>
        <w:t>芳杂环</w:t>
      </w:r>
      <w:proofErr w:type="gramEnd"/>
      <w:r>
        <w:rPr>
          <w:rFonts w:ascii="仿宋" w:eastAsia="仿宋" w:hAnsi="仿宋" w:hint="eastAsia"/>
          <w:sz w:val="24"/>
          <w:szCs w:val="24"/>
        </w:rPr>
        <w:t>类纤维的系列化及其复合材料；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6. </w:t>
      </w:r>
      <w:r>
        <w:rPr>
          <w:rFonts w:ascii="仿宋" w:eastAsia="仿宋" w:hAnsi="仿宋" w:hint="eastAsia"/>
          <w:sz w:val="24"/>
          <w:szCs w:val="24"/>
        </w:rPr>
        <w:t>聚酰亚胺纤维及其复合材料；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7. </w:t>
      </w:r>
      <w:proofErr w:type="gramStart"/>
      <w:r>
        <w:rPr>
          <w:rFonts w:ascii="仿宋" w:eastAsia="仿宋" w:hAnsi="仿宋" w:hint="eastAsia"/>
          <w:sz w:val="24"/>
          <w:szCs w:val="24"/>
        </w:rPr>
        <w:t>聚芳酯纤维</w:t>
      </w:r>
      <w:proofErr w:type="gramEnd"/>
      <w:r>
        <w:rPr>
          <w:rFonts w:ascii="仿宋" w:eastAsia="仿宋" w:hAnsi="仿宋" w:hint="eastAsia"/>
          <w:sz w:val="24"/>
          <w:szCs w:val="24"/>
        </w:rPr>
        <w:t>及其复合材料；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8. </w:t>
      </w:r>
      <w:r>
        <w:rPr>
          <w:rFonts w:ascii="仿宋" w:eastAsia="仿宋" w:hAnsi="仿宋" w:hint="eastAsia"/>
          <w:sz w:val="24"/>
          <w:szCs w:val="24"/>
        </w:rPr>
        <w:t>聚苯硫醚纤维的技术开发；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9. </w:t>
      </w:r>
      <w:r>
        <w:rPr>
          <w:rFonts w:ascii="仿宋" w:eastAsia="仿宋" w:hAnsi="仿宋" w:hint="eastAsia"/>
          <w:sz w:val="24"/>
          <w:szCs w:val="24"/>
        </w:rPr>
        <w:t>聚噁二</w:t>
      </w:r>
      <w:proofErr w:type="gramStart"/>
      <w:r>
        <w:rPr>
          <w:rFonts w:ascii="仿宋" w:eastAsia="仿宋" w:hAnsi="仿宋" w:hint="eastAsia"/>
          <w:sz w:val="24"/>
          <w:szCs w:val="24"/>
        </w:rPr>
        <w:t>唑</w:t>
      </w:r>
      <w:proofErr w:type="gramEnd"/>
      <w:r>
        <w:rPr>
          <w:rFonts w:ascii="仿宋" w:eastAsia="仿宋" w:hAnsi="仿宋" w:hint="eastAsia"/>
          <w:sz w:val="24"/>
          <w:szCs w:val="24"/>
        </w:rPr>
        <w:t>纤维的发展前景和高强</w:t>
      </w:r>
      <w:proofErr w:type="gramStart"/>
      <w:r>
        <w:rPr>
          <w:rFonts w:ascii="仿宋" w:eastAsia="仿宋" w:hAnsi="仿宋" w:hint="eastAsia"/>
          <w:sz w:val="24"/>
          <w:szCs w:val="24"/>
        </w:rPr>
        <w:t>高模系列</w:t>
      </w:r>
      <w:proofErr w:type="gramEnd"/>
      <w:r>
        <w:rPr>
          <w:rFonts w:ascii="仿宋" w:eastAsia="仿宋" w:hAnsi="仿宋" w:hint="eastAsia"/>
          <w:sz w:val="24"/>
          <w:szCs w:val="24"/>
        </w:rPr>
        <w:t>制品的研发；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10. </w:t>
      </w:r>
      <w:r>
        <w:rPr>
          <w:rFonts w:ascii="仿宋" w:eastAsia="仿宋" w:hAnsi="仿宋" w:hint="eastAsia"/>
          <w:sz w:val="24"/>
          <w:szCs w:val="24"/>
        </w:rPr>
        <w:t>聚醚醚酮及聚醚酮系列纤维的研发；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11. </w:t>
      </w:r>
      <w:r>
        <w:rPr>
          <w:rFonts w:ascii="仿宋" w:eastAsia="仿宋" w:hAnsi="仿宋" w:hint="eastAsia"/>
          <w:sz w:val="24"/>
          <w:szCs w:val="24"/>
        </w:rPr>
        <w:t>超高分子量聚乙烯纤维及其复合材料；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12. </w:t>
      </w:r>
      <w:r>
        <w:rPr>
          <w:rFonts w:ascii="仿宋" w:eastAsia="仿宋" w:hAnsi="仿宋" w:hint="eastAsia"/>
          <w:sz w:val="24"/>
          <w:szCs w:val="24"/>
        </w:rPr>
        <w:t>国内外玄武岩纤维的发展概况、新技术、新产品开发；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13. </w:t>
      </w:r>
      <w:r>
        <w:rPr>
          <w:rFonts w:ascii="仿宋" w:eastAsia="仿宋" w:hAnsi="仿宋" w:hint="eastAsia"/>
          <w:sz w:val="24"/>
          <w:szCs w:val="24"/>
        </w:rPr>
        <w:t>碳化硅、氧化铝和高性能玻璃纤维等无级高性能纤维及其复合材料；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480" w:hangingChars="200" w:hanging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14. </w:t>
      </w:r>
      <w:r>
        <w:rPr>
          <w:rFonts w:ascii="仿宋" w:eastAsia="仿宋" w:hAnsi="仿宋" w:hint="eastAsia"/>
          <w:sz w:val="24"/>
          <w:szCs w:val="24"/>
        </w:rPr>
        <w:t>抗燃、阻燃纤维；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15. </w:t>
      </w:r>
      <w:r>
        <w:rPr>
          <w:rFonts w:ascii="仿宋" w:eastAsia="仿宋" w:hAnsi="仿宋" w:hint="eastAsia"/>
          <w:sz w:val="24"/>
          <w:szCs w:val="24"/>
        </w:rPr>
        <w:t>混杂高性能纤维复合材料；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16. </w:t>
      </w:r>
      <w:r>
        <w:rPr>
          <w:rFonts w:ascii="仿宋" w:eastAsia="仿宋" w:hAnsi="仿宋" w:hint="eastAsia"/>
          <w:sz w:val="24"/>
          <w:szCs w:val="24"/>
        </w:rPr>
        <w:t>高性能纤维及其复合材料的基础研究及其织物、非织造布、</w:t>
      </w:r>
      <w:proofErr w:type="gramStart"/>
      <w:r>
        <w:rPr>
          <w:rFonts w:ascii="仿宋" w:eastAsia="仿宋" w:hAnsi="仿宋" w:hint="eastAsia"/>
          <w:sz w:val="24"/>
          <w:szCs w:val="24"/>
        </w:rPr>
        <w:t>预浸料</w:t>
      </w:r>
      <w:proofErr w:type="gramEnd"/>
      <w:r>
        <w:rPr>
          <w:rFonts w:ascii="仿宋" w:eastAsia="仿宋" w:hAnsi="仿宋" w:hint="eastAsia"/>
          <w:sz w:val="24"/>
          <w:szCs w:val="24"/>
        </w:rPr>
        <w:t>等的新技术、新工艺、新品种和新应用。</w:t>
      </w:r>
    </w:p>
    <w:p w:rsidR="006E1095" w:rsidRDefault="006E1095">
      <w:pPr>
        <w:autoSpaceDE w:val="0"/>
        <w:autoSpaceDN w:val="0"/>
        <w:adjustRightInd w:val="0"/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</w:p>
    <w:p w:rsidR="006E1095" w:rsidRDefault="004568E6">
      <w:pPr>
        <w:autoSpaceDE w:val="0"/>
        <w:autoSpaceDN w:val="0"/>
        <w:adjustRightInd w:val="0"/>
        <w:spacing w:line="1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经大会组委会同意接收的论文，将编辑出版论文集。同时，将组织专家进行审稿，通过专家评审的论文优先发表在《纺织高校基础科学学报》（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年第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期（中国科技核心期刊）上。</w:t>
      </w:r>
    </w:p>
    <w:p w:rsidR="006E1095" w:rsidRDefault="004568E6">
      <w:pPr>
        <w:autoSpaceDE w:val="0"/>
        <w:autoSpaceDN w:val="0"/>
        <w:adjustRightInd w:val="0"/>
        <w:spacing w:line="24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二、征文要求</w:t>
      </w:r>
    </w:p>
    <w:p w:rsidR="006E1095" w:rsidRDefault="004568E6">
      <w:pPr>
        <w:autoSpaceDE w:val="0"/>
        <w:autoSpaceDN w:val="0"/>
        <w:adjustRightInd w:val="0"/>
        <w:spacing w:line="240" w:lineRule="atLeast"/>
        <w:ind w:left="280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论文为首创的、未公开发表的，内容具有创新性、学术性、科学性和准确性，能反映本次会议的主题；</w:t>
      </w:r>
    </w:p>
    <w:p w:rsidR="006E1095" w:rsidRDefault="004568E6">
      <w:pPr>
        <w:autoSpaceDE w:val="0"/>
        <w:autoSpaceDN w:val="0"/>
        <w:adjustRightInd w:val="0"/>
        <w:spacing w:line="24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论文全文请注明会议主题：</w:t>
      </w:r>
      <w:r>
        <w:rPr>
          <w:rFonts w:ascii="仿宋" w:eastAsia="仿宋" w:hAnsi="仿宋" w:cs="仿宋_GB2312" w:hint="eastAsia"/>
          <w:b/>
          <w:sz w:val="32"/>
          <w:szCs w:val="32"/>
        </w:rPr>
        <w:t>“全国高性能纤维及其复合材料创新技</w:t>
      </w: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术与应用研讨会”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E1095" w:rsidRDefault="004568E6">
      <w:pPr>
        <w:autoSpaceDE w:val="0"/>
        <w:autoSpaceDN w:val="0"/>
        <w:adjustRightInd w:val="0"/>
        <w:spacing w:line="24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请于</w:t>
      </w:r>
      <w:r>
        <w:rPr>
          <w:rFonts w:ascii="仿宋" w:eastAsia="仿宋" w:hAnsi="仿宋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日前，将论文全文通过电子邮件发至会议筹备组邮箱</w:t>
      </w:r>
      <w:r>
        <w:rPr>
          <w:rFonts w:ascii="仿宋" w:eastAsia="仿宋" w:hAnsi="仿宋" w:hint="eastAsia"/>
          <w:sz w:val="28"/>
          <w:szCs w:val="28"/>
        </w:rPr>
        <w:t>(xuebao699</w:t>
      </w:r>
      <w:r>
        <w:rPr>
          <w:rFonts w:ascii="仿宋" w:eastAsia="仿宋" w:hAnsi="仿宋"/>
          <w:sz w:val="28"/>
          <w:szCs w:val="28"/>
        </w:rPr>
        <w:t>@163.com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6E1095" w:rsidRDefault="004568E6">
      <w:pPr>
        <w:autoSpaceDE w:val="0"/>
        <w:autoSpaceDN w:val="0"/>
        <w:adjustRightInd w:val="0"/>
        <w:spacing w:line="24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论文录用通知将于</w:t>
      </w:r>
      <w:r>
        <w:rPr>
          <w:rFonts w:ascii="仿宋" w:eastAsia="仿宋" w:hAnsi="仿宋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日前发出。</w:t>
      </w:r>
    </w:p>
    <w:p w:rsidR="006E1095" w:rsidRDefault="004568E6">
      <w:pPr>
        <w:autoSpaceDE w:val="0"/>
        <w:autoSpaceDN w:val="0"/>
        <w:adjustRightInd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四、论文格式要求</w:t>
      </w:r>
    </w:p>
    <w:p w:rsidR="006E1095" w:rsidRDefault="004568E6">
      <w:pPr>
        <w:autoSpaceDE w:val="0"/>
        <w:autoSpaceDN w:val="0"/>
        <w:adjustRightInd w:val="0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论文题目（二号黑体）</w:t>
      </w:r>
    </w:p>
    <w:p w:rsidR="006E1095" w:rsidRDefault="004568E6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姓名</w:t>
      </w:r>
      <w:r>
        <w:rPr>
          <w:rStyle w:val="ae"/>
          <w:rFonts w:ascii="仿宋" w:eastAsia="仿宋" w:hAnsi="Symbol" w:hint="eastAsia"/>
          <w:kern w:val="0"/>
          <w:sz w:val="28"/>
          <w:szCs w:val="28"/>
        </w:rPr>
        <w:footnoteReference w:customMarkFollows="1" w:id="1"/>
        <w:sym w:font="Symbol" w:char="F02A"/>
      </w:r>
    </w:p>
    <w:p w:rsidR="006E1095" w:rsidRDefault="004568E6">
      <w:pPr>
        <w:autoSpaceDE w:val="0"/>
        <w:autoSpaceDN w:val="0"/>
        <w:adjustRightInd w:val="0"/>
        <w:jc w:val="center"/>
        <w:rPr>
          <w:rFonts w:ascii="宋体" w:cs="宋体"/>
          <w:kern w:val="0"/>
          <w:sz w:val="15"/>
          <w:szCs w:val="15"/>
        </w:rPr>
      </w:pPr>
      <w:r>
        <w:rPr>
          <w:rFonts w:ascii="宋体" w:cs="宋体" w:hint="eastAsia"/>
          <w:kern w:val="0"/>
          <w:sz w:val="15"/>
          <w:szCs w:val="15"/>
        </w:rPr>
        <w:t>（单位全称</w:t>
      </w:r>
      <w:r>
        <w:rPr>
          <w:rFonts w:ascii="宋体" w:cs="宋体"/>
          <w:kern w:val="0"/>
          <w:sz w:val="15"/>
          <w:szCs w:val="15"/>
        </w:rPr>
        <w:t xml:space="preserve"> </w:t>
      </w:r>
      <w:r>
        <w:rPr>
          <w:rFonts w:ascii="宋体" w:cs="宋体" w:hint="eastAsia"/>
          <w:kern w:val="0"/>
          <w:sz w:val="15"/>
          <w:szCs w:val="15"/>
        </w:rPr>
        <w:t>二级单位，</w:t>
      </w:r>
      <w:r>
        <w:rPr>
          <w:rFonts w:ascii="宋体" w:cs="宋体"/>
          <w:kern w:val="0"/>
          <w:sz w:val="15"/>
          <w:szCs w:val="15"/>
        </w:rPr>
        <w:t xml:space="preserve"> </w:t>
      </w:r>
      <w:r>
        <w:rPr>
          <w:rFonts w:ascii="宋体" w:cs="宋体" w:hint="eastAsia"/>
          <w:kern w:val="0"/>
          <w:sz w:val="15"/>
          <w:szCs w:val="15"/>
        </w:rPr>
        <w:t>市</w:t>
      </w:r>
      <w:r>
        <w:rPr>
          <w:rFonts w:ascii="宋体" w:cs="宋体"/>
          <w:kern w:val="0"/>
          <w:sz w:val="15"/>
          <w:szCs w:val="15"/>
        </w:rPr>
        <w:t xml:space="preserve"> </w:t>
      </w:r>
      <w:r>
        <w:rPr>
          <w:rFonts w:ascii="宋体" w:cs="宋体" w:hint="eastAsia"/>
          <w:kern w:val="0"/>
          <w:sz w:val="15"/>
          <w:szCs w:val="15"/>
        </w:rPr>
        <w:t>邮编）</w:t>
      </w:r>
      <w:r>
        <w:rPr>
          <w:rFonts w:ascii="宋体" w:cs="宋体"/>
          <w:kern w:val="0"/>
          <w:sz w:val="15"/>
          <w:szCs w:val="15"/>
        </w:rPr>
        <w:t xml:space="preserve"> 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color w:val="FF0000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Cs w:val="21"/>
        </w:rPr>
        <w:t>摘要（五号黑体）</w:t>
      </w:r>
      <w:r>
        <w:rPr>
          <w:rFonts w:ascii="黑体" w:eastAsia="黑体" w:hAnsi="黑体" w:cs="宋体" w:hint="eastAsia"/>
          <w:kern w:val="0"/>
          <w:szCs w:val="21"/>
        </w:rPr>
        <w:t>：</w:t>
      </w:r>
      <w:r>
        <w:rPr>
          <w:rFonts w:ascii="仿宋" w:eastAsia="仿宋" w:hAnsi="仿宋" w:cs="宋体" w:hint="eastAsia"/>
          <w:color w:val="FF0000"/>
          <w:kern w:val="0"/>
          <w:szCs w:val="21"/>
        </w:rPr>
        <w:t>摘要内容包括研究的目的、方法、结果、结论四要素，字数在</w:t>
      </w:r>
      <w:r>
        <w:rPr>
          <w:rFonts w:ascii="仿宋" w:eastAsia="仿宋" w:hAnsi="仿宋" w:cs="宋体"/>
          <w:color w:val="FF0000"/>
          <w:kern w:val="0"/>
          <w:szCs w:val="21"/>
        </w:rPr>
        <w:t>200</w:t>
      </w:r>
      <w:r>
        <w:rPr>
          <w:rFonts w:ascii="仿宋" w:eastAsia="仿宋" w:hAnsi="仿宋" w:cs="宋体" w:hint="eastAsia"/>
          <w:color w:val="FF0000"/>
          <w:kern w:val="0"/>
          <w:szCs w:val="21"/>
        </w:rPr>
        <w:t>～</w:t>
      </w:r>
      <w:r>
        <w:rPr>
          <w:rFonts w:ascii="仿宋" w:eastAsia="仿宋" w:hAnsi="仿宋" w:cs="宋体"/>
          <w:color w:val="FF0000"/>
          <w:kern w:val="0"/>
          <w:szCs w:val="21"/>
        </w:rPr>
        <w:t>300</w:t>
      </w:r>
      <w:r>
        <w:rPr>
          <w:rFonts w:ascii="仿宋" w:eastAsia="仿宋" w:hAnsi="仿宋" w:cs="宋体" w:hint="eastAsia"/>
          <w:color w:val="FF0000"/>
          <w:kern w:val="0"/>
          <w:szCs w:val="21"/>
        </w:rPr>
        <w:t>字之间。中英文摘要内容一致，一律采用第三人称被动语态表述。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Cs w:val="21"/>
        </w:rPr>
        <w:t>关键词：</w:t>
      </w:r>
      <w:r>
        <w:rPr>
          <w:rFonts w:ascii="仿宋" w:eastAsia="仿宋" w:hAnsi="仿宋" w:cs="宋体"/>
          <w:color w:val="FF0000"/>
          <w:kern w:val="0"/>
          <w:szCs w:val="21"/>
        </w:rPr>
        <w:t>5</w:t>
      </w:r>
      <w:r>
        <w:rPr>
          <w:rFonts w:ascii="新宋体" w:eastAsia="新宋体" w:hAnsi="新宋体" w:cs="宋体" w:hint="eastAsia"/>
          <w:color w:val="FF0000"/>
          <w:kern w:val="0"/>
          <w:szCs w:val="21"/>
        </w:rPr>
        <w:t>～</w:t>
      </w:r>
      <w:r>
        <w:rPr>
          <w:rFonts w:ascii="仿宋" w:eastAsia="仿宋" w:hAnsi="仿宋" w:cs="宋体"/>
          <w:color w:val="FF0000"/>
          <w:kern w:val="0"/>
          <w:szCs w:val="21"/>
        </w:rPr>
        <w:t>8</w:t>
      </w:r>
      <w:r>
        <w:rPr>
          <w:rFonts w:ascii="仿宋" w:eastAsia="仿宋" w:hAnsi="仿宋" w:cs="宋体" w:hint="eastAsia"/>
          <w:color w:val="FF0000"/>
          <w:kern w:val="0"/>
          <w:szCs w:val="21"/>
        </w:rPr>
        <w:t>个</w:t>
      </w:r>
      <w:r>
        <w:rPr>
          <w:rFonts w:ascii="仿宋" w:eastAsia="仿宋" w:hAnsi="仿宋" w:cs="宋体" w:hint="eastAsia"/>
          <w:kern w:val="0"/>
          <w:szCs w:val="21"/>
        </w:rPr>
        <w:t>，</w:t>
      </w:r>
      <w:r>
        <w:rPr>
          <w:rFonts w:ascii="黑体" w:eastAsia="黑体" w:hAnsi="黑体" w:cs="宋体" w:hint="eastAsia"/>
          <w:kern w:val="0"/>
          <w:szCs w:val="21"/>
        </w:rPr>
        <w:t>中图分类号：</w:t>
      </w:r>
      <w:r>
        <w:rPr>
          <w:rFonts w:ascii="宋体" w:cs="宋体"/>
          <w:kern w:val="0"/>
          <w:sz w:val="24"/>
          <w:szCs w:val="24"/>
        </w:rPr>
        <w:t xml:space="preserve">    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文献标志码：</w:t>
      </w:r>
      <w:r>
        <w:rPr>
          <w:rFonts w:ascii="宋体" w:cs="宋体"/>
          <w:kern w:val="0"/>
          <w:sz w:val="24"/>
          <w:szCs w:val="24"/>
        </w:rPr>
        <w:t>A</w:t>
      </w:r>
    </w:p>
    <w:p w:rsidR="006E1095" w:rsidRDefault="004568E6">
      <w:pPr>
        <w:autoSpaceDE w:val="0"/>
        <w:autoSpaceDN w:val="0"/>
        <w:adjustRightInd w:val="0"/>
        <w:spacing w:line="400" w:lineRule="exact"/>
        <w:ind w:firstLineChars="1600" w:firstLine="384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英文题目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作者名（拼音）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单位（英文）</w:t>
      </w:r>
    </w:p>
    <w:p w:rsidR="006E1095" w:rsidRDefault="004568E6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Abstract</w:t>
      </w:r>
      <w:r>
        <w:rPr>
          <w:rFonts w:ascii="Times New Roman" w:hAnsi="Times New Roman"/>
          <w:b/>
          <w:kern w:val="0"/>
          <w:sz w:val="24"/>
          <w:szCs w:val="24"/>
        </w:rPr>
        <w:t>：</w:t>
      </w:r>
    </w:p>
    <w:p w:rsidR="006E1095" w:rsidRDefault="004568E6">
      <w:pPr>
        <w:autoSpaceDE w:val="0"/>
        <w:autoSpaceDN w:val="0"/>
        <w:adjustRightInd w:val="0"/>
        <w:spacing w:line="400" w:lineRule="exact"/>
        <w:rPr>
          <w:rFonts w:ascii="宋体" w:cs="宋体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Key </w:t>
      </w:r>
      <w:r>
        <w:rPr>
          <w:rFonts w:ascii="Times New Roman" w:hAnsi="Times New Roman"/>
          <w:b/>
          <w:kern w:val="0"/>
          <w:sz w:val="24"/>
          <w:szCs w:val="24"/>
        </w:rPr>
        <w:t>words:</w:t>
      </w:r>
      <w:r>
        <w:rPr>
          <w:rFonts w:ascii="宋体" w:cs="宋体"/>
          <w:b/>
          <w:kern w:val="0"/>
          <w:sz w:val="24"/>
          <w:szCs w:val="24"/>
        </w:rPr>
        <w:t xml:space="preserve"> </w:t>
      </w:r>
    </w:p>
    <w:p w:rsidR="006E1095" w:rsidRDefault="006E1095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引言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color w:val="FF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要求：</w:t>
      </w:r>
      <w:r>
        <w:rPr>
          <w:rFonts w:ascii="宋体" w:hAnsi="宋体" w:cs="宋体" w:hint="eastAsia"/>
          <w:color w:val="FF0000"/>
          <w:kern w:val="0"/>
          <w:szCs w:val="21"/>
        </w:rPr>
        <w:t>引言作为论文的开场白，应首先介绍本领域内的研究背景和意义，然后针对研究内容，简述相关领域内前人所做的工作，即研究现状、研究的热点以及存在的空白等（要有文献做支撑），最后引出本文的研究内容。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实验</w:t>
      </w:r>
    </w:p>
    <w:p w:rsidR="006E1095" w:rsidRDefault="004568E6">
      <w:pPr>
        <w:rPr>
          <w:rFonts w:ascii="宋体" w:hAnsi="宋体" w:cs="宋体"/>
          <w:b/>
          <w:color w:val="FF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要求：</w:t>
      </w:r>
      <w:r>
        <w:rPr>
          <w:rFonts w:ascii="宋体" w:hAnsi="宋体" w:cs="宋体" w:hint="eastAsia"/>
          <w:color w:val="FF0000"/>
          <w:kern w:val="0"/>
          <w:szCs w:val="21"/>
        </w:rPr>
        <w:t>主要包括实验（实验所需材料的性质、质量、来源，材料的选取与处理等应加以详细说明、仪器、设备等的规格、型号也必须写清楚，便于他人对实验过程的复制与检验）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、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结果与讨论</w:t>
      </w:r>
    </w:p>
    <w:p w:rsidR="006E1095" w:rsidRDefault="004568E6">
      <w:pPr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要求：</w:t>
      </w:r>
      <w:r>
        <w:rPr>
          <w:rFonts w:ascii="宋体" w:hAnsi="宋体" w:cs="宋体" w:hint="eastAsia"/>
          <w:color w:val="FF0000"/>
          <w:kern w:val="0"/>
          <w:szCs w:val="21"/>
        </w:rPr>
        <w:t>结果即实验结果（以图表的方式整理实验结果）；分析即是对结果进行定量或者定性分析。说明结果的可靠性、再现性、普遍性和正确性等。</w:t>
      </w:r>
      <w:r>
        <w:rPr>
          <w:rFonts w:ascii="宋体" w:hAnsi="宋体" w:hint="eastAsia"/>
          <w:color w:val="FF0000"/>
          <w:szCs w:val="21"/>
        </w:rPr>
        <w:t>其中，图号为全文统一按顺序编号，如图</w:t>
      </w:r>
      <w:r>
        <w:rPr>
          <w:rFonts w:ascii="宋体" w:hAnsi="宋体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所示</w:t>
      </w:r>
      <w:r>
        <w:rPr>
          <w:rFonts w:ascii="宋体"/>
          <w:color w:val="FF0000"/>
          <w:szCs w:val="21"/>
        </w:rPr>
        <w:t>.</w:t>
      </w:r>
      <w:r>
        <w:rPr>
          <w:rFonts w:ascii="宋体" w:hAnsi="宋体" w:hint="eastAsia"/>
          <w:color w:val="FF0000"/>
          <w:szCs w:val="21"/>
        </w:rPr>
        <w:t>（同一内容用表就不可再用图，图表不可并用．插图须注意规范：如为坐标图，需用符号注明所表示的量（斜体）</w:t>
      </w:r>
      <w:r>
        <w:rPr>
          <w:rFonts w:ascii="宋体" w:hAnsi="宋体"/>
          <w:color w:val="FF0000"/>
          <w:szCs w:val="21"/>
        </w:rPr>
        <w:t>/</w:t>
      </w:r>
      <w:r>
        <w:rPr>
          <w:rFonts w:ascii="宋体" w:hAnsi="宋体" w:hint="eastAsia"/>
          <w:color w:val="FF0000"/>
          <w:szCs w:val="21"/>
        </w:rPr>
        <w:t>单位（正体）</w:t>
      </w:r>
      <w:r>
        <w:rPr>
          <w:rFonts w:ascii="宋体" w:hAnsi="宋体"/>
          <w:color w:val="FF0000"/>
          <w:szCs w:val="21"/>
        </w:rPr>
        <w:t xml:space="preserve">, </w:t>
      </w:r>
      <w:r>
        <w:rPr>
          <w:rFonts w:ascii="宋体" w:hAnsi="宋体" w:hint="eastAsia"/>
          <w:color w:val="FF0000"/>
          <w:szCs w:val="21"/>
        </w:rPr>
        <w:t>纵横坐标轴上的标值刻度线列于坐标轴的内侧）</w:t>
      </w:r>
      <w:r>
        <w:rPr>
          <w:rFonts w:ascii="宋体" w:hAnsi="宋体" w:cs="宋体" w:hint="eastAsia"/>
          <w:color w:val="FF0000"/>
          <w:kern w:val="0"/>
          <w:szCs w:val="21"/>
        </w:rPr>
        <w:t>。</w:t>
      </w:r>
    </w:p>
    <w:p w:rsidR="006E1095" w:rsidRDefault="004568E6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1341120</wp:posOffset>
            </wp:positionH>
            <wp:positionV relativeFrom="paragraph">
              <wp:posOffset>77470</wp:posOffset>
            </wp:positionV>
            <wp:extent cx="3924935" cy="288544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288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1095" w:rsidRDefault="004568E6">
      <w:pPr>
        <w:jc w:val="center"/>
      </w:pPr>
      <w:r>
        <w:t xml:space="preserve">   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结论</w:t>
      </w: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cs="宋体" w:hint="eastAsia"/>
          <w:kern w:val="0"/>
          <w:szCs w:val="21"/>
        </w:rPr>
        <w:t>要求：</w:t>
      </w:r>
      <w:r>
        <w:rPr>
          <w:rFonts w:ascii="宋体" w:hAnsi="宋体" w:cs="宋体" w:hint="eastAsia"/>
          <w:color w:val="FF0000"/>
          <w:kern w:val="0"/>
          <w:szCs w:val="21"/>
        </w:rPr>
        <w:t>结论是在理论分析和实验验证的基础上，通过严密的逻辑推理得出的富有创造性、指导性、经验性的结果描述。</w:t>
      </w:r>
    </w:p>
    <w:p w:rsidR="006E1095" w:rsidRDefault="006E1095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:rsidR="006E1095" w:rsidRDefault="004568E6">
      <w:pPr>
        <w:rPr>
          <w:sz w:val="24"/>
        </w:rPr>
      </w:pPr>
      <w:r>
        <w:rPr>
          <w:rFonts w:hint="eastAsia"/>
          <w:b/>
          <w:szCs w:val="21"/>
        </w:rPr>
        <w:t>参考文献</w:t>
      </w:r>
      <w:r>
        <w:rPr>
          <w:rFonts w:hint="eastAsia"/>
          <w:sz w:val="24"/>
        </w:rPr>
        <w:t>（</w:t>
      </w:r>
      <w:r>
        <w:rPr>
          <w:sz w:val="24"/>
        </w:rPr>
        <w:t>References</w:t>
      </w:r>
      <w:r>
        <w:rPr>
          <w:rFonts w:hint="eastAsia"/>
          <w:sz w:val="24"/>
        </w:rPr>
        <w:t>）</w:t>
      </w:r>
      <w:r>
        <w:rPr>
          <w:sz w:val="24"/>
        </w:rPr>
        <w:t>:</w:t>
      </w:r>
    </w:p>
    <w:p w:rsidR="006E1095" w:rsidRDefault="004568E6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参考文献的查阅与引用数量建议在</w:t>
      </w:r>
      <w:r>
        <w:rPr>
          <w:color w:val="FF0000"/>
          <w:szCs w:val="21"/>
        </w:rPr>
        <w:t>20</w:t>
      </w:r>
      <w:r>
        <w:rPr>
          <w:rFonts w:hint="eastAsia"/>
          <w:color w:val="FF0000"/>
          <w:szCs w:val="21"/>
        </w:rPr>
        <w:t>条以上，且为核心期刊</w:t>
      </w:r>
      <w:r>
        <w:rPr>
          <w:color w:val="FF0000"/>
          <w:szCs w:val="21"/>
        </w:rPr>
        <w:t>3</w:t>
      </w:r>
      <w:r>
        <w:rPr>
          <w:rFonts w:hint="eastAsia"/>
          <w:color w:val="FF0000"/>
          <w:szCs w:val="21"/>
        </w:rPr>
        <w:t>～</w:t>
      </w:r>
      <w:r>
        <w:rPr>
          <w:color w:val="FF0000"/>
          <w:szCs w:val="21"/>
        </w:rPr>
        <w:t>5</w:t>
      </w:r>
      <w:r>
        <w:rPr>
          <w:rFonts w:hint="eastAsia"/>
          <w:color w:val="FF0000"/>
          <w:szCs w:val="21"/>
        </w:rPr>
        <w:t>年内的文章。不建议以书籍和学位论文作为参考文献！参考文献格式见标准</w:t>
      </w:r>
      <w:r>
        <w:rPr>
          <w:color w:val="FF0000"/>
          <w:szCs w:val="21"/>
        </w:rPr>
        <w:t>GB/T 7714—2015</w:t>
      </w:r>
      <w:r>
        <w:rPr>
          <w:rFonts w:hint="eastAsia"/>
          <w:color w:val="FF0000"/>
          <w:szCs w:val="21"/>
        </w:rPr>
        <w:t>）</w:t>
      </w:r>
    </w:p>
    <w:p w:rsidR="006E1095" w:rsidRDefault="006E1095">
      <w:pPr>
        <w:spacing w:line="40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6E1095" w:rsidRDefault="004568E6">
      <w:pPr>
        <w:spacing w:line="4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五．论文范例</w:t>
      </w:r>
    </w:p>
    <w:p w:rsidR="006E1095" w:rsidRDefault="006E1095">
      <w:pPr>
        <w:spacing w:line="40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6E1095" w:rsidRDefault="004568E6">
      <w:pPr>
        <w:spacing w:line="400" w:lineRule="exac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44"/>
          <w:szCs w:val="44"/>
        </w:rPr>
        <w:t>PVA/SA/MF</w:t>
      </w:r>
      <w:r>
        <w:rPr>
          <w:rFonts w:ascii="Times New Roman" w:hAnsi="Times New Roman" w:hint="eastAsia"/>
          <w:sz w:val="44"/>
          <w:szCs w:val="44"/>
        </w:rPr>
        <w:t>阻燃复合纤维的制备和性能研究</w:t>
      </w:r>
    </w:p>
    <w:p w:rsidR="006E1095" w:rsidRDefault="004568E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sz w:val="28"/>
          <w:szCs w:val="28"/>
        </w:rPr>
        <w:t>张晓云，朱平</w:t>
      </w:r>
      <w:r>
        <w:rPr>
          <w:rFonts w:ascii="仿宋" w:eastAsia="仿宋" w:hAnsi="仿宋"/>
          <w:sz w:val="28"/>
          <w:szCs w:val="28"/>
          <w:vertAlign w:val="superscript"/>
        </w:rPr>
        <w:t xml:space="preserve">1 </w:t>
      </w:r>
    </w:p>
    <w:p w:rsidR="006E1095" w:rsidRDefault="004568E6">
      <w:pPr>
        <w:spacing w:line="40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 w:hint="eastAsia"/>
          <w:sz w:val="18"/>
          <w:szCs w:val="18"/>
        </w:rPr>
        <w:t>青岛大学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纤维新材料及现代纺织国家重点实验室培育基地，山东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青岛</w:t>
      </w:r>
      <w:r>
        <w:rPr>
          <w:rFonts w:ascii="Times New Roman" w:hAnsi="Times New Roman"/>
          <w:sz w:val="18"/>
          <w:szCs w:val="18"/>
        </w:rPr>
        <w:t xml:space="preserve"> 266071)</w:t>
      </w:r>
    </w:p>
    <w:p w:rsidR="006E1095" w:rsidRDefault="006E1095">
      <w:pPr>
        <w:spacing w:line="400" w:lineRule="exact"/>
        <w:rPr>
          <w:rFonts w:ascii="黑体" w:eastAsia="黑体" w:hAnsi="黑体"/>
          <w:szCs w:val="21"/>
        </w:rPr>
      </w:pPr>
    </w:p>
    <w:p w:rsidR="006E1095" w:rsidRDefault="004568E6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摘要：</w:t>
      </w:r>
    </w:p>
    <w:p w:rsidR="006E1095" w:rsidRDefault="004568E6">
      <w:pPr>
        <w:spacing w:line="400" w:lineRule="exac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关键词：</w:t>
      </w:r>
    </w:p>
    <w:p w:rsidR="006E1095" w:rsidRDefault="004568E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szCs w:val="21"/>
        </w:rPr>
        <w:t>中图分类号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Cs w:val="21"/>
        </w:rPr>
        <w:t xml:space="preserve">TQ 342.94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hint="eastAsia"/>
          <w:b/>
          <w:szCs w:val="21"/>
        </w:rPr>
        <w:t>文献标志码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Cs w:val="21"/>
        </w:rPr>
        <w:t>A</w:t>
      </w:r>
    </w:p>
    <w:p w:rsidR="006E1095" w:rsidRDefault="006E1095">
      <w:pPr>
        <w:spacing w:line="400" w:lineRule="exact"/>
        <w:rPr>
          <w:rFonts w:ascii="Times New Roman" w:hAnsi="Times New Roman"/>
          <w:sz w:val="28"/>
          <w:szCs w:val="28"/>
        </w:rPr>
      </w:pPr>
    </w:p>
    <w:p w:rsidR="006E1095" w:rsidRDefault="006E1095">
      <w:pPr>
        <w:spacing w:line="400" w:lineRule="exact"/>
        <w:rPr>
          <w:rFonts w:ascii="Times New Roman" w:hAnsi="Times New Roman"/>
          <w:sz w:val="28"/>
          <w:szCs w:val="28"/>
        </w:rPr>
      </w:pPr>
    </w:p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90170</wp:posOffset>
                </wp:positionV>
                <wp:extent cx="1936750" cy="12700"/>
                <wp:effectExtent l="12700" t="8255" r="1270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675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A77FA" id="直接连接符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7.1pt" to="15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" strokecolor="#5b9bd5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</w:t>
      </w:r>
      <w:r>
        <w:rPr>
          <w:rFonts w:ascii="宋体" w:cs="宋体" w:hint="eastAsia"/>
          <w:b/>
          <w:kern w:val="0"/>
          <w:sz w:val="15"/>
          <w:szCs w:val="15"/>
        </w:rPr>
        <w:t>基金项目：国家自然科学基金（编号：</w:t>
      </w:r>
      <w:r>
        <w:rPr>
          <w:rFonts w:ascii="宋体" w:cs="宋体" w:hint="eastAsia"/>
          <w:b/>
          <w:kern w:val="0"/>
          <w:sz w:val="15"/>
          <w:szCs w:val="15"/>
        </w:rPr>
        <w:t>********</w:t>
      </w:r>
      <w:r>
        <w:rPr>
          <w:rFonts w:ascii="宋体" w:cs="宋体" w:hint="eastAsia"/>
          <w:b/>
          <w:kern w:val="0"/>
          <w:sz w:val="15"/>
          <w:szCs w:val="15"/>
        </w:rPr>
        <w:t>）</w:t>
      </w:r>
    </w:p>
    <w:p w:rsidR="006E1095" w:rsidRDefault="004568E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宋体" w:cs="宋体" w:hint="eastAsia"/>
          <w:b/>
          <w:kern w:val="0"/>
          <w:sz w:val="15"/>
          <w:szCs w:val="15"/>
        </w:rPr>
        <w:t>作者简介：</w:t>
      </w:r>
      <w:r>
        <w:rPr>
          <w:rFonts w:ascii="宋体" w:cs="宋体" w:hint="eastAsia"/>
          <w:kern w:val="0"/>
          <w:sz w:val="15"/>
          <w:szCs w:val="15"/>
        </w:rPr>
        <w:t>姓名（出生年</w:t>
      </w:r>
      <w:r>
        <w:rPr>
          <w:rFonts w:ascii="宋体" w:cs="宋体"/>
          <w:kern w:val="0"/>
          <w:sz w:val="15"/>
          <w:szCs w:val="15"/>
        </w:rPr>
        <w:t>-</w:t>
      </w:r>
      <w:r>
        <w:rPr>
          <w:rFonts w:ascii="宋体" w:cs="宋体" w:hint="eastAsia"/>
          <w:kern w:val="0"/>
          <w:sz w:val="15"/>
          <w:szCs w:val="15"/>
        </w:rPr>
        <w:t>），性别，单位、职称、研究方向、</w:t>
      </w:r>
      <w:r>
        <w:rPr>
          <w:rFonts w:ascii="宋体" w:cs="宋体"/>
          <w:kern w:val="0"/>
          <w:sz w:val="15"/>
          <w:szCs w:val="15"/>
        </w:rPr>
        <w:t>E-mail</w:t>
      </w:r>
    </w:p>
    <w:p w:rsidR="006E1095" w:rsidRDefault="006E1095">
      <w:pPr>
        <w:spacing w:line="400" w:lineRule="exact"/>
        <w:rPr>
          <w:rFonts w:ascii="Times New Roman" w:hAnsi="Times New Roman"/>
          <w:b/>
          <w:szCs w:val="21"/>
        </w:rPr>
      </w:pPr>
    </w:p>
    <w:p w:rsidR="006E1095" w:rsidRDefault="006E1095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</w:p>
    <w:p w:rsidR="006E1095" w:rsidRDefault="004568E6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Preparation and properties of PVA/SA/MF flame retardant composite fibers</w:t>
      </w:r>
    </w:p>
    <w:p w:rsidR="006E1095" w:rsidRDefault="004568E6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Zhang </w:t>
      </w:r>
      <w:proofErr w:type="spellStart"/>
      <w:r>
        <w:rPr>
          <w:rFonts w:ascii="Times New Roman" w:hAnsi="Times New Roman"/>
          <w:sz w:val="28"/>
          <w:szCs w:val="28"/>
        </w:rPr>
        <w:t>Xiaoyun</w:t>
      </w:r>
      <w:proofErr w:type="spellEnd"/>
      <w:r>
        <w:rPr>
          <w:rFonts w:ascii="Times New Roman" w:hAnsi="Times New Roman"/>
          <w:sz w:val="28"/>
          <w:szCs w:val="28"/>
        </w:rPr>
        <w:t>, Zhu Ping</w:t>
      </w:r>
    </w:p>
    <w:p w:rsidR="006E1095" w:rsidRDefault="004568E6">
      <w:pPr>
        <w:spacing w:line="400" w:lineRule="exact"/>
        <w:ind w:firstLine="4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(Growing Base for State Key Laboratory of New Fiber Materials and Modern Textile, Qingdao University, Qingdao 266071, </w:t>
      </w:r>
      <w:proofErr w:type="gramStart"/>
      <w:r>
        <w:rPr>
          <w:rFonts w:ascii="Times New Roman" w:hAnsi="Times New Roman"/>
          <w:sz w:val="18"/>
          <w:szCs w:val="18"/>
        </w:rPr>
        <w:t>Shandong ,China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6E1095" w:rsidRDefault="004568E6">
      <w:pPr>
        <w:spacing w:line="400" w:lineRule="exac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Abstract:</w:t>
      </w:r>
    </w:p>
    <w:p w:rsidR="006E1095" w:rsidRDefault="004568E6">
      <w:pPr>
        <w:spacing w:line="400" w:lineRule="exac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Key words: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6E1095" w:rsidRDefault="006E1095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6E1095" w:rsidRDefault="004568E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0 </w:t>
      </w:r>
      <w:r>
        <w:rPr>
          <w:rFonts w:ascii="仿宋" w:eastAsia="仿宋" w:hAnsi="仿宋" w:hint="eastAsia"/>
          <w:sz w:val="28"/>
          <w:szCs w:val="28"/>
        </w:rPr>
        <w:t>引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言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6E1095" w:rsidRDefault="006E1095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6E1095" w:rsidRDefault="004568E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实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验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原料与试剂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仪器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复合纤维的制备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分析与测试</w:t>
      </w:r>
    </w:p>
    <w:p w:rsidR="006E1095" w:rsidRDefault="006E1095">
      <w:pPr>
        <w:pStyle w:val="af"/>
        <w:spacing w:line="400" w:lineRule="exact"/>
        <w:ind w:left="720" w:firstLineChars="0" w:firstLine="0"/>
        <w:rPr>
          <w:rFonts w:ascii="黑体" w:eastAsia="黑体" w:hAnsi="黑体"/>
          <w:szCs w:val="21"/>
        </w:rPr>
      </w:pPr>
    </w:p>
    <w:p w:rsidR="006E1095" w:rsidRDefault="004568E6">
      <w:pPr>
        <w:pStyle w:val="af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结果与讨论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 xml:space="preserve">FTIR </w:t>
      </w:r>
      <w:r>
        <w:rPr>
          <w:rFonts w:ascii="黑体" w:eastAsia="黑体" w:hAnsi="黑体" w:hint="eastAsia"/>
          <w:szCs w:val="21"/>
        </w:rPr>
        <w:t>分析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形貌结构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力学性能</w:t>
      </w:r>
    </w:p>
    <w:p w:rsidR="006E1095" w:rsidRDefault="004568E6">
      <w:pPr>
        <w:pStyle w:val="af"/>
        <w:numPr>
          <w:ilvl w:val="1"/>
          <w:numId w:val="2"/>
        </w:numPr>
        <w:spacing w:line="400" w:lineRule="exact"/>
        <w:ind w:firstLineChars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燃烧性能</w:t>
      </w:r>
    </w:p>
    <w:p w:rsidR="006E1095" w:rsidRDefault="006E1095">
      <w:pPr>
        <w:pStyle w:val="af"/>
        <w:spacing w:line="400" w:lineRule="exact"/>
        <w:ind w:left="720" w:firstLineChars="0" w:firstLine="0"/>
        <w:rPr>
          <w:rFonts w:ascii="黑体" w:eastAsia="黑体" w:hAnsi="黑体"/>
          <w:szCs w:val="21"/>
        </w:rPr>
      </w:pPr>
    </w:p>
    <w:p w:rsidR="006E1095" w:rsidRDefault="004568E6">
      <w:pPr>
        <w:pStyle w:val="af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结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论</w:t>
      </w:r>
    </w:p>
    <w:p w:rsidR="006E1095" w:rsidRDefault="006E1095">
      <w:pPr>
        <w:pStyle w:val="af"/>
        <w:spacing w:line="400" w:lineRule="exact"/>
        <w:ind w:left="560" w:firstLineChars="0" w:firstLine="0"/>
        <w:rPr>
          <w:rFonts w:ascii="仿宋" w:eastAsia="仿宋" w:hAnsi="仿宋"/>
          <w:sz w:val="28"/>
          <w:szCs w:val="28"/>
        </w:rPr>
      </w:pPr>
    </w:p>
    <w:p w:rsidR="006E1095" w:rsidRDefault="004568E6">
      <w:pPr>
        <w:spacing w:line="400" w:lineRule="exact"/>
        <w:rPr>
          <w:rFonts w:ascii="Times New Roman" w:eastAsia="黑体" w:hAnsi="Times New Roman"/>
          <w:szCs w:val="21"/>
        </w:rPr>
      </w:pPr>
      <w:r>
        <w:rPr>
          <w:rFonts w:ascii="黑体" w:eastAsia="黑体" w:hAnsi="黑体" w:hint="eastAsia"/>
          <w:szCs w:val="21"/>
        </w:rPr>
        <w:t>参考文献</w:t>
      </w:r>
      <w:r>
        <w:rPr>
          <w:rFonts w:ascii="Times New Roman" w:eastAsia="黑体" w:hAnsi="Times New Roman" w:hint="eastAsia"/>
          <w:szCs w:val="21"/>
        </w:rPr>
        <w:t>（</w:t>
      </w:r>
      <w:r>
        <w:rPr>
          <w:rFonts w:ascii="Times New Roman" w:eastAsia="黑体" w:hAnsi="Times New Roman"/>
          <w:szCs w:val="21"/>
        </w:rPr>
        <w:t>References</w:t>
      </w:r>
      <w:r>
        <w:rPr>
          <w:rFonts w:ascii="Times New Roman" w:eastAsia="黑体" w:hAnsi="Times New Roman" w:hint="eastAsia"/>
          <w:szCs w:val="21"/>
        </w:rPr>
        <w:t>）</w:t>
      </w:r>
      <w:r>
        <w:rPr>
          <w:rFonts w:ascii="Times New Roman" w:eastAsia="黑体" w:hAnsi="Times New Roman"/>
          <w:szCs w:val="21"/>
        </w:rPr>
        <w:t>:</w:t>
      </w:r>
    </w:p>
    <w:p w:rsidR="006E1095" w:rsidRDefault="004568E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[1]</w:t>
      </w:r>
      <w:r>
        <w:rPr>
          <w:rFonts w:ascii="宋体" w:hAnsi="宋体" w:hint="eastAsia"/>
          <w:szCs w:val="21"/>
        </w:rPr>
        <w:t>牟思阳</w:t>
      </w:r>
      <w:r>
        <w:rPr>
          <w:rFonts w:ascii="宋体" w:hAnsi="宋体"/>
          <w:szCs w:val="21"/>
        </w:rPr>
        <w:t xml:space="preserve">, </w:t>
      </w:r>
      <w:r>
        <w:rPr>
          <w:rFonts w:ascii="宋体" w:hAnsi="宋体" w:hint="eastAsia"/>
          <w:szCs w:val="21"/>
        </w:rPr>
        <w:t>郭静</w:t>
      </w:r>
      <w:r>
        <w:rPr>
          <w:rFonts w:ascii="宋体" w:hAnsi="宋体"/>
          <w:szCs w:val="21"/>
        </w:rPr>
        <w:t xml:space="preserve">, </w:t>
      </w:r>
      <w:r>
        <w:rPr>
          <w:rFonts w:ascii="宋体" w:hAnsi="宋体" w:hint="eastAsia"/>
          <w:szCs w:val="21"/>
        </w:rPr>
        <w:t>于春芳</w:t>
      </w:r>
      <w:r>
        <w:rPr>
          <w:rFonts w:ascii="宋体" w:hAnsi="宋体"/>
          <w:szCs w:val="21"/>
        </w:rPr>
        <w:t xml:space="preserve">, </w:t>
      </w:r>
      <w:r>
        <w:rPr>
          <w:rFonts w:ascii="宋体" w:hAnsi="宋体" w:hint="eastAsia"/>
          <w:szCs w:val="21"/>
        </w:rPr>
        <w:t>等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磷虾蛋白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海藻酸钠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聚乙烯醇复合纳米纤维的制备及表征</w:t>
      </w:r>
      <w:r>
        <w:rPr>
          <w:rFonts w:ascii="宋体" w:hAnsi="宋体"/>
          <w:szCs w:val="21"/>
        </w:rPr>
        <w:t>[J].</w:t>
      </w:r>
      <w:r>
        <w:rPr>
          <w:rFonts w:ascii="宋体" w:hAnsi="宋体" w:hint="eastAsia"/>
          <w:szCs w:val="21"/>
        </w:rPr>
        <w:t>功能材料</w:t>
      </w:r>
      <w:r>
        <w:rPr>
          <w:rFonts w:ascii="宋体" w:hAnsi="宋体"/>
          <w:szCs w:val="21"/>
        </w:rPr>
        <w:t>, 2015, 46 (11) :11126-11130.</w:t>
      </w:r>
    </w:p>
    <w:p w:rsidR="006E1095" w:rsidRDefault="004568E6">
      <w:pPr>
        <w:spacing w:line="400" w:lineRule="exac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MU S Y, GUO J,</w:t>
      </w:r>
      <w:r>
        <w:rPr>
          <w:rFonts w:ascii="Times New Roman" w:eastAsia="仿宋" w:hAnsi="Times New Roman"/>
          <w:szCs w:val="21"/>
        </w:rPr>
        <w:t xml:space="preserve"> YU C F, et al. Preparation and characterization of </w:t>
      </w:r>
      <w:proofErr w:type="spellStart"/>
      <w:r>
        <w:rPr>
          <w:rFonts w:ascii="Times New Roman" w:eastAsia="仿宋" w:hAnsi="Times New Roman"/>
          <w:szCs w:val="21"/>
        </w:rPr>
        <w:t>antarctic</w:t>
      </w:r>
      <w:proofErr w:type="spellEnd"/>
      <w:r>
        <w:rPr>
          <w:rFonts w:ascii="Times New Roman" w:eastAsia="仿宋" w:hAnsi="Times New Roman"/>
          <w:szCs w:val="21"/>
        </w:rPr>
        <w:t xml:space="preserve"> krill protein/sodium </w:t>
      </w:r>
      <w:proofErr w:type="spellStart"/>
      <w:r>
        <w:rPr>
          <w:rFonts w:ascii="Times New Roman" w:eastAsia="仿宋" w:hAnsi="Times New Roman"/>
          <w:szCs w:val="21"/>
        </w:rPr>
        <w:t>alg</w:t>
      </w:r>
      <w:proofErr w:type="spellEnd"/>
      <w:r>
        <w:rPr>
          <w:rFonts w:ascii="Times New Roman" w:eastAsia="仿宋" w:hAnsi="Times New Roman"/>
          <w:szCs w:val="21"/>
        </w:rPr>
        <w:t>[J</w:t>
      </w:r>
      <w:proofErr w:type="gramStart"/>
      <w:r>
        <w:rPr>
          <w:rFonts w:ascii="Times New Roman" w:eastAsia="仿宋" w:hAnsi="Times New Roman"/>
          <w:szCs w:val="21"/>
        </w:rPr>
        <w:t>].J</w:t>
      </w:r>
      <w:proofErr w:type="gramEnd"/>
      <w:r>
        <w:rPr>
          <w:rFonts w:ascii="Times New Roman" w:eastAsia="仿宋" w:hAnsi="Times New Roman"/>
          <w:szCs w:val="21"/>
        </w:rPr>
        <w:t xml:space="preserve"> </w:t>
      </w:r>
      <w:proofErr w:type="spellStart"/>
      <w:r>
        <w:rPr>
          <w:rFonts w:ascii="Times New Roman" w:eastAsia="仿宋" w:hAnsi="Times New Roman"/>
          <w:szCs w:val="21"/>
        </w:rPr>
        <w:t>Funct</w:t>
      </w:r>
      <w:proofErr w:type="spellEnd"/>
      <w:r>
        <w:rPr>
          <w:rFonts w:ascii="Times New Roman" w:eastAsia="仿宋" w:hAnsi="Times New Roman"/>
          <w:szCs w:val="21"/>
        </w:rPr>
        <w:t xml:space="preserve"> Mater, 2015,46(11):11126-11130.</w:t>
      </w:r>
    </w:p>
    <w:p w:rsidR="006E1095" w:rsidRDefault="004568E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6E1095" w:rsidRDefault="004568E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制备工艺对</w:t>
      </w:r>
      <w:r>
        <w:rPr>
          <w:rFonts w:ascii="黑体" w:eastAsia="黑体" w:hAnsi="黑体"/>
          <w:sz w:val="32"/>
          <w:szCs w:val="32"/>
        </w:rPr>
        <w:t>Ag</w:t>
      </w:r>
      <w:r>
        <w:rPr>
          <w:rFonts w:ascii="黑体" w:eastAsia="黑体" w:hAnsi="黑体" w:hint="eastAsia"/>
          <w:sz w:val="32"/>
          <w:szCs w:val="32"/>
        </w:rPr>
        <w:t>/</w:t>
      </w:r>
      <w:r>
        <w:rPr>
          <w:rFonts w:ascii="黑体" w:eastAsia="黑体" w:hAnsi="黑体"/>
          <w:sz w:val="32"/>
          <w:szCs w:val="32"/>
        </w:rPr>
        <w:t>SnO</w:t>
      </w:r>
      <w:r>
        <w:rPr>
          <w:rFonts w:ascii="黑体" w:eastAsia="黑体" w:hAnsi="黑体"/>
          <w:sz w:val="32"/>
          <w:szCs w:val="32"/>
          <w:vertAlign w:val="subscript"/>
        </w:rPr>
        <w:t>2</w:t>
      </w:r>
      <w:r>
        <w:rPr>
          <w:rFonts w:ascii="黑体" w:eastAsia="黑体" w:hAnsi="黑体" w:hint="eastAsia"/>
          <w:sz w:val="32"/>
          <w:szCs w:val="32"/>
        </w:rPr>
        <w:t>电接触</w:t>
      </w:r>
      <w:r>
        <w:rPr>
          <w:rFonts w:ascii="黑体" w:eastAsia="黑体" w:hAnsi="黑体"/>
          <w:sz w:val="32"/>
          <w:szCs w:val="32"/>
        </w:rPr>
        <w:t>材料</w:t>
      </w:r>
      <w:r>
        <w:rPr>
          <w:rFonts w:ascii="黑体" w:eastAsia="黑体" w:hAnsi="黑体" w:hint="eastAsia"/>
          <w:sz w:val="32"/>
          <w:szCs w:val="32"/>
        </w:rPr>
        <w:t>抗熔焊</w:t>
      </w:r>
      <w:r>
        <w:rPr>
          <w:rFonts w:ascii="黑体" w:eastAsia="黑体" w:hAnsi="黑体"/>
          <w:sz w:val="32"/>
          <w:szCs w:val="32"/>
        </w:rPr>
        <w:t>性能</w:t>
      </w:r>
      <w:r>
        <w:rPr>
          <w:rFonts w:ascii="黑体" w:eastAsia="黑体" w:hAnsi="黑体" w:hint="eastAsia"/>
          <w:sz w:val="32"/>
          <w:szCs w:val="32"/>
        </w:rPr>
        <w:t>影响</w:t>
      </w:r>
    </w:p>
    <w:p w:rsidR="006E1095" w:rsidRDefault="004568E6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***</w:t>
      </w:r>
    </w:p>
    <w:p w:rsidR="006E1095" w:rsidRDefault="004568E6">
      <w:pPr>
        <w:jc w:val="center"/>
      </w:pPr>
      <w:r>
        <w:rPr>
          <w:rFonts w:hAnsi="宋体"/>
        </w:rPr>
        <w:t>（西安工程大学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材料</w:t>
      </w:r>
      <w:r>
        <w:rPr>
          <w:rFonts w:hAnsi="宋体"/>
        </w:rPr>
        <w:t>工程学院</w:t>
      </w:r>
      <w:r>
        <w:rPr>
          <w:rFonts w:hint="eastAsia"/>
        </w:rPr>
        <w:t>，陕西</w:t>
      </w:r>
      <w:r>
        <w:rPr>
          <w:rFonts w:hint="eastAsia"/>
        </w:rPr>
        <w:t xml:space="preserve"> </w:t>
      </w:r>
      <w:r>
        <w:rPr>
          <w:rFonts w:hAnsi="宋体"/>
        </w:rPr>
        <w:t>西安</w:t>
      </w:r>
      <w:r>
        <w:t xml:space="preserve">  710048</w:t>
      </w:r>
      <w:r>
        <w:rPr>
          <w:rFonts w:hAnsi="宋体"/>
        </w:rPr>
        <w:t>）</w:t>
      </w:r>
    </w:p>
    <w:p w:rsidR="006E1095" w:rsidRDefault="004568E6">
      <w:pPr>
        <w:rPr>
          <w:rFonts w:hAnsi="宋体"/>
          <w:szCs w:val="21"/>
        </w:rPr>
      </w:pPr>
      <w:r>
        <w:rPr>
          <w:rFonts w:ascii="宋体" w:hAnsi="宋体" w:hint="eastAsia"/>
          <w:b/>
          <w:szCs w:val="21"/>
        </w:rPr>
        <w:t>摘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要：</w:t>
      </w:r>
    </w:p>
    <w:p w:rsidR="006E1095" w:rsidRDefault="004568E6">
      <w:pPr>
        <w:rPr>
          <w:rFonts w:hAnsi="宋体"/>
          <w:szCs w:val="21"/>
        </w:rPr>
      </w:pPr>
      <w:r>
        <w:rPr>
          <w:rFonts w:ascii="宋体" w:hAnsi="宋体" w:hint="eastAsia"/>
          <w:b/>
          <w:szCs w:val="21"/>
        </w:rPr>
        <w:t>关键词：</w:t>
      </w:r>
    </w:p>
    <w:p w:rsidR="006E1095" w:rsidRDefault="004568E6">
      <w:pPr>
        <w:rPr>
          <w:rFonts w:ascii="黑体" w:eastAsia="黑体" w:hAnsi="黑体"/>
          <w:szCs w:val="21"/>
        </w:rPr>
      </w:pPr>
      <w:r>
        <w:rPr>
          <w:rFonts w:ascii="宋体" w:hAnsi="宋体" w:hint="eastAsia"/>
          <w:b/>
          <w:szCs w:val="21"/>
        </w:rPr>
        <w:t>中图法分类号：</w:t>
      </w:r>
      <w:r>
        <w:rPr>
          <w:rFonts w:hint="eastAsia"/>
          <w:szCs w:val="21"/>
        </w:rPr>
        <w:t>TM205</w:t>
      </w:r>
      <w:r>
        <w:rPr>
          <w:szCs w:val="21"/>
        </w:rPr>
        <w:t xml:space="preserve">    </w:t>
      </w:r>
      <w:r>
        <w:rPr>
          <w:rFonts w:ascii="黑体" w:eastAsia="黑体" w:hint="eastAsia"/>
          <w:szCs w:val="21"/>
        </w:rPr>
        <w:t xml:space="preserve">     </w:t>
      </w:r>
      <w:r>
        <w:rPr>
          <w:szCs w:val="21"/>
        </w:rPr>
        <w:t xml:space="preserve">   </w:t>
      </w:r>
      <w:r>
        <w:rPr>
          <w:rFonts w:ascii="宋体" w:hAnsi="宋体" w:hint="eastAsia"/>
          <w:b/>
          <w:szCs w:val="21"/>
        </w:rPr>
        <w:t>文献标志码：</w:t>
      </w:r>
      <w:r>
        <w:rPr>
          <w:rFonts w:ascii="黑体" w:eastAsia="黑体" w:hAnsi="黑体" w:hint="eastAsia"/>
          <w:szCs w:val="21"/>
        </w:rPr>
        <w:t>A</w:t>
      </w:r>
    </w:p>
    <w:p w:rsidR="006E1095" w:rsidRDefault="004568E6">
      <w:pPr>
        <w:spacing w:line="360" w:lineRule="auto"/>
        <w:ind w:leftChars="200" w:left="420" w:rightChars="200" w:right="420"/>
        <w:jc w:val="center"/>
        <w:rPr>
          <w:rFonts w:eastAsia="黑体"/>
          <w:b/>
          <w:bCs/>
          <w:sz w:val="24"/>
        </w:rPr>
      </w:pPr>
      <w:r>
        <w:rPr>
          <w:rFonts w:eastAsia="黑体"/>
          <w:b/>
          <w:sz w:val="24"/>
        </w:rPr>
        <w:t xml:space="preserve">Effects of </w:t>
      </w:r>
      <w:r>
        <w:rPr>
          <w:rFonts w:eastAsia="黑体"/>
          <w:b/>
          <w:sz w:val="24"/>
        </w:rPr>
        <w:t>Preparation Processing on Anti-welding Properties of Ag/SnO</w:t>
      </w:r>
      <w:r>
        <w:rPr>
          <w:rFonts w:eastAsia="黑体"/>
          <w:b/>
          <w:sz w:val="24"/>
          <w:vertAlign w:val="subscript"/>
        </w:rPr>
        <w:t>2</w:t>
      </w:r>
      <w:r>
        <w:rPr>
          <w:rFonts w:eastAsia="黑体"/>
          <w:b/>
          <w:sz w:val="24"/>
        </w:rPr>
        <w:t xml:space="preserve"> Contact Materials</w:t>
      </w:r>
    </w:p>
    <w:p w:rsidR="006E1095" w:rsidRDefault="004568E6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***</w:t>
      </w:r>
    </w:p>
    <w:p w:rsidR="006E1095" w:rsidRDefault="004568E6">
      <w:pPr>
        <w:ind w:leftChars="200" w:left="420" w:rightChars="200" w:right="420"/>
        <w:jc w:val="center"/>
        <w:rPr>
          <w:lang w:val="en"/>
        </w:rPr>
      </w:pPr>
      <w:r>
        <w:rPr>
          <w:rFonts w:hint="eastAsia"/>
          <w:lang w:val="en"/>
        </w:rPr>
        <w:t>（</w:t>
      </w:r>
      <w:r>
        <w:rPr>
          <w:rFonts w:hint="eastAsia"/>
          <w:lang w:val="en"/>
        </w:rPr>
        <w:t>School of Materials Science and Engineering, Xi</w:t>
      </w:r>
      <w:proofErr w:type="gramStart"/>
      <w:r>
        <w:rPr>
          <w:lang w:val="en"/>
        </w:rPr>
        <w:t>’</w:t>
      </w:r>
      <w:proofErr w:type="gramEnd"/>
      <w:r>
        <w:rPr>
          <w:rFonts w:hint="eastAsia"/>
          <w:lang w:val="en"/>
        </w:rPr>
        <w:t xml:space="preserve">an Polytechnic University, </w:t>
      </w:r>
      <w:proofErr w:type="spellStart"/>
      <w:r>
        <w:rPr>
          <w:rFonts w:hint="eastAsia"/>
          <w:lang w:val="en"/>
        </w:rPr>
        <w:t>XI</w:t>
      </w:r>
      <w:proofErr w:type="gramStart"/>
      <w:r>
        <w:rPr>
          <w:lang w:val="en"/>
        </w:rPr>
        <w:t>’</w:t>
      </w:r>
      <w:proofErr w:type="gramEnd"/>
      <w:r>
        <w:rPr>
          <w:rFonts w:hint="eastAsia"/>
          <w:lang w:val="en"/>
        </w:rPr>
        <w:t>an</w:t>
      </w:r>
      <w:proofErr w:type="spellEnd"/>
      <w:r>
        <w:rPr>
          <w:rFonts w:hint="eastAsia"/>
        </w:rPr>
        <w:t xml:space="preserve"> 710048,China</w:t>
      </w:r>
      <w:r>
        <w:rPr>
          <w:rFonts w:hint="eastAsia"/>
          <w:lang w:val="en"/>
        </w:rPr>
        <w:t>）</w:t>
      </w:r>
    </w:p>
    <w:p w:rsidR="006E1095" w:rsidRDefault="006E1095">
      <w:pPr>
        <w:ind w:leftChars="200" w:left="420" w:rightChars="200" w:right="420"/>
        <w:jc w:val="center"/>
        <w:rPr>
          <w:lang w:val="en"/>
        </w:rPr>
      </w:pPr>
    </w:p>
    <w:p w:rsidR="006E1095" w:rsidRDefault="004568E6">
      <w:pPr>
        <w:spacing w:line="360" w:lineRule="auto"/>
        <w:ind w:rightChars="200" w:right="420"/>
      </w:pPr>
      <w:r>
        <w:rPr>
          <w:b/>
        </w:rPr>
        <w:t>A</w:t>
      </w:r>
      <w:r>
        <w:rPr>
          <w:rFonts w:hint="eastAsia"/>
          <w:b/>
        </w:rPr>
        <w:t>bstract</w:t>
      </w:r>
      <w:r>
        <w:rPr>
          <w:rFonts w:hint="eastAsia"/>
          <w:b/>
        </w:rPr>
        <w:t>：</w:t>
      </w:r>
    </w:p>
    <w:p w:rsidR="006E1095" w:rsidRDefault="004568E6">
      <w:pPr>
        <w:spacing w:afterLines="50" w:after="156"/>
        <w:rPr>
          <w:szCs w:val="21"/>
        </w:rPr>
      </w:pPr>
      <w:r>
        <w:rPr>
          <w:b/>
          <w:caps/>
        </w:rPr>
        <w:t>k</w:t>
      </w:r>
      <w:r>
        <w:rPr>
          <w:rFonts w:hint="eastAsia"/>
          <w:b/>
        </w:rPr>
        <w:t>ey words</w:t>
      </w:r>
      <w:r>
        <w:rPr>
          <w:b/>
          <w:lang w:val="en"/>
        </w:rPr>
        <w:t>：</w:t>
      </w:r>
    </w:p>
    <w:p w:rsidR="006E1095" w:rsidRDefault="004568E6">
      <w:pPr>
        <w:spacing w:beforeLines="50" w:before="156" w:afterLines="50" w:after="156"/>
        <w:rPr>
          <w:sz w:val="28"/>
          <w:szCs w:val="28"/>
        </w:rPr>
      </w:pPr>
      <w:r>
        <w:rPr>
          <w:sz w:val="28"/>
          <w:szCs w:val="28"/>
        </w:rPr>
        <w:t xml:space="preserve">0  </w:t>
      </w:r>
      <w:r>
        <w:rPr>
          <w:rFonts w:hAnsi="宋体"/>
          <w:sz w:val="28"/>
          <w:szCs w:val="28"/>
        </w:rPr>
        <w:t>引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言</w:t>
      </w:r>
    </w:p>
    <w:p w:rsidR="006E1095" w:rsidRDefault="004568E6">
      <w:pPr>
        <w:spacing w:beforeLines="50" w:before="156" w:afterLines="50" w:after="156"/>
        <w:rPr>
          <w:sz w:val="28"/>
          <w:szCs w:val="28"/>
        </w:rPr>
      </w:pPr>
      <w:r>
        <w:rPr>
          <w:sz w:val="28"/>
          <w:szCs w:val="28"/>
        </w:rPr>
        <w:t xml:space="preserve">1  </w:t>
      </w:r>
      <w:r>
        <w:rPr>
          <w:rFonts w:hAnsi="宋体" w:hint="eastAsia"/>
          <w:sz w:val="28"/>
          <w:szCs w:val="28"/>
        </w:rPr>
        <w:t>实</w:t>
      </w:r>
      <w:r>
        <w:rPr>
          <w:rFonts w:hAnsi="宋体"/>
          <w:sz w:val="28"/>
          <w:szCs w:val="28"/>
        </w:rPr>
        <w:t>验</w:t>
      </w:r>
    </w:p>
    <w:p w:rsidR="006E1095" w:rsidRDefault="004568E6">
      <w:pPr>
        <w:rPr>
          <w:rFonts w:eastAsia="黑体"/>
          <w:bCs/>
          <w:sz w:val="24"/>
        </w:rPr>
      </w:pPr>
      <w:r>
        <w:rPr>
          <w:rFonts w:ascii="黑体" w:eastAsia="黑体" w:hAnsi="黑体" w:hint="eastAsia"/>
          <w:sz w:val="24"/>
        </w:rPr>
        <w:t xml:space="preserve">1.1 </w:t>
      </w:r>
      <w:r>
        <w:rPr>
          <w:rFonts w:ascii="黑体" w:eastAsia="黑体" w:hAnsi="黑体" w:hint="eastAsia"/>
          <w:sz w:val="24"/>
        </w:rPr>
        <w:t>试剂与仪器</w:t>
      </w:r>
    </w:p>
    <w:p w:rsidR="006E1095" w:rsidRDefault="004568E6">
      <w:pPr>
        <w:ind w:firstLineChars="200" w:firstLine="480"/>
        <w:rPr>
          <w:rFonts w:hAnsi="宋体"/>
          <w:bCs/>
          <w:sz w:val="24"/>
        </w:rPr>
      </w:pPr>
      <w:r>
        <w:rPr>
          <w:rFonts w:hAnsi="宋体"/>
          <w:bCs/>
          <w:sz w:val="24"/>
        </w:rPr>
        <w:t>（</w:t>
      </w:r>
      <w:r>
        <w:rPr>
          <w:bCs/>
          <w:sz w:val="24"/>
        </w:rPr>
        <w:t>1</w:t>
      </w:r>
      <w:r>
        <w:rPr>
          <w:rFonts w:hAnsi="宋体"/>
          <w:bCs/>
          <w:sz w:val="24"/>
        </w:rPr>
        <w:t>）试剂</w:t>
      </w:r>
      <w:r>
        <w:rPr>
          <w:bCs/>
          <w:sz w:val="24"/>
        </w:rPr>
        <w:t xml:space="preserve">  </w:t>
      </w:r>
      <w:r>
        <w:rPr>
          <w:rFonts w:hAnsi="宋体"/>
          <w:bCs/>
          <w:sz w:val="24"/>
        </w:rPr>
        <w:t>氧化锡（</w:t>
      </w:r>
      <w:r>
        <w:rPr>
          <w:bCs/>
          <w:sz w:val="24"/>
        </w:rPr>
        <w:t>SnO</w:t>
      </w:r>
      <w:r>
        <w:rPr>
          <w:bCs/>
          <w:sz w:val="24"/>
          <w:vertAlign w:val="subscript"/>
        </w:rPr>
        <w:t>2</w:t>
      </w:r>
      <w:r>
        <w:rPr>
          <w:rFonts w:hAnsi="宋体"/>
          <w:bCs/>
          <w:sz w:val="24"/>
        </w:rPr>
        <w:t>）（</w:t>
      </w:r>
      <w:proofErr w:type="gramStart"/>
      <w:r>
        <w:rPr>
          <w:rFonts w:hAnsi="宋体"/>
          <w:kern w:val="0"/>
          <w:sz w:val="24"/>
        </w:rPr>
        <w:t>中国派尼化学</w:t>
      </w:r>
      <w:proofErr w:type="gramEnd"/>
      <w:r>
        <w:rPr>
          <w:rFonts w:hAnsi="宋体"/>
          <w:kern w:val="0"/>
          <w:sz w:val="24"/>
        </w:rPr>
        <w:t>试剂厂，</w:t>
      </w:r>
      <w:r>
        <w:rPr>
          <w:rFonts w:hAnsi="宋体"/>
          <w:sz w:val="24"/>
        </w:rPr>
        <w:t>纯度</w:t>
      </w:r>
      <w:r>
        <w:rPr>
          <w:sz w:val="24"/>
        </w:rPr>
        <w:t>≥99.5%</w:t>
      </w:r>
      <w:r>
        <w:rPr>
          <w:rFonts w:hAnsi="宋体"/>
          <w:bCs/>
          <w:sz w:val="24"/>
        </w:rPr>
        <w:t>）</w:t>
      </w:r>
      <w:r>
        <w:rPr>
          <w:rFonts w:hAnsi="宋体"/>
          <w:bCs/>
          <w:sz w:val="24"/>
        </w:rPr>
        <w:t>……</w:t>
      </w:r>
    </w:p>
    <w:p w:rsidR="006E1095" w:rsidRDefault="004568E6">
      <w:pPr>
        <w:ind w:firstLineChars="200" w:firstLine="480"/>
        <w:rPr>
          <w:sz w:val="24"/>
        </w:rPr>
      </w:pPr>
      <w:r>
        <w:rPr>
          <w:rFonts w:hAnsi="宋体"/>
          <w:bCs/>
          <w:sz w:val="24"/>
        </w:rPr>
        <w:t>（</w:t>
      </w:r>
      <w:r>
        <w:rPr>
          <w:bCs/>
          <w:sz w:val="24"/>
        </w:rPr>
        <w:t>2</w:t>
      </w:r>
      <w:r>
        <w:rPr>
          <w:rFonts w:hAnsi="宋体"/>
          <w:bCs/>
          <w:sz w:val="24"/>
        </w:rPr>
        <w:t>）仪器</w:t>
      </w:r>
      <w:r>
        <w:rPr>
          <w:bCs/>
          <w:sz w:val="24"/>
        </w:rPr>
        <w:t xml:space="preserve">  </w:t>
      </w:r>
      <w:r>
        <w:rPr>
          <w:sz w:val="24"/>
        </w:rPr>
        <w:t>BS110S</w:t>
      </w:r>
      <w:r>
        <w:rPr>
          <w:rFonts w:hAnsi="宋体"/>
          <w:sz w:val="24"/>
        </w:rPr>
        <w:t>型电子天平（北京多利斯天平有限公司），</w:t>
      </w:r>
      <w:r>
        <w:rPr>
          <w:sz w:val="24"/>
        </w:rPr>
        <w:t>……</w:t>
      </w:r>
    </w:p>
    <w:p w:rsidR="006E1095" w:rsidRDefault="004568E6">
      <w:pPr>
        <w:rPr>
          <w:sz w:val="24"/>
        </w:rPr>
      </w:pPr>
      <w:r>
        <w:rPr>
          <w:rFonts w:ascii="黑体" w:eastAsia="黑体" w:hAnsi="黑体" w:hint="eastAsia"/>
          <w:sz w:val="24"/>
        </w:rPr>
        <w:t>1.2</w:t>
      </w:r>
      <w:r>
        <w:rPr>
          <w:rFonts w:eastAsia="黑体"/>
          <w:bCs/>
          <w:color w:val="000000"/>
          <w:spacing w:val="-2"/>
          <w:sz w:val="24"/>
        </w:rPr>
        <w:t>高能球磨法制备掺杂</w:t>
      </w:r>
      <w:r>
        <w:rPr>
          <w:rFonts w:eastAsia="黑体"/>
          <w:bCs/>
          <w:sz w:val="24"/>
        </w:rPr>
        <w:t>SnO</w:t>
      </w:r>
      <w:r>
        <w:rPr>
          <w:rFonts w:eastAsia="黑体"/>
          <w:bCs/>
          <w:sz w:val="24"/>
          <w:vertAlign w:val="subscript"/>
        </w:rPr>
        <w:t>2</w:t>
      </w:r>
    </w:p>
    <w:p w:rsidR="006E1095" w:rsidRDefault="004568E6">
      <w:pPr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sz w:val="24"/>
        </w:rPr>
        <w:t xml:space="preserve">1.3 </w:t>
      </w:r>
      <w:r>
        <w:rPr>
          <w:rFonts w:ascii="黑体" w:eastAsia="黑体" w:hAnsi="黑体" w:hint="eastAsia"/>
          <w:sz w:val="24"/>
        </w:rPr>
        <w:t>粉末冶金</w:t>
      </w:r>
      <w:r>
        <w:rPr>
          <w:rFonts w:ascii="黑体" w:eastAsia="黑体" w:hAnsi="黑体"/>
          <w:bCs/>
          <w:sz w:val="24"/>
        </w:rPr>
        <w:t>法制备掺杂</w:t>
      </w:r>
      <w:r>
        <w:rPr>
          <w:rFonts w:ascii="黑体" w:eastAsia="黑体" w:hAnsi="黑体" w:hint="eastAsia"/>
          <w:bCs/>
          <w:sz w:val="24"/>
        </w:rPr>
        <w:t>Ag/</w:t>
      </w:r>
      <w:r>
        <w:rPr>
          <w:rFonts w:ascii="黑体" w:eastAsia="黑体" w:hAnsi="黑体"/>
          <w:bCs/>
          <w:sz w:val="24"/>
        </w:rPr>
        <w:t>SnO</w:t>
      </w:r>
      <w:r>
        <w:rPr>
          <w:rFonts w:ascii="黑体" w:eastAsia="黑体" w:hAnsi="黑体"/>
          <w:bCs/>
          <w:sz w:val="24"/>
          <w:vertAlign w:val="subscript"/>
        </w:rPr>
        <w:t>2</w:t>
      </w:r>
      <w:r>
        <w:rPr>
          <w:rFonts w:ascii="黑体" w:eastAsia="黑体" w:hAnsi="黑体" w:hint="eastAsia"/>
          <w:bCs/>
          <w:sz w:val="24"/>
        </w:rPr>
        <w:t>电接触材料</w:t>
      </w:r>
    </w:p>
    <w:p w:rsidR="006E1095" w:rsidRDefault="004568E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1.4 </w:t>
      </w:r>
      <w:r>
        <w:rPr>
          <w:rFonts w:ascii="黑体" w:eastAsia="黑体" w:hAnsi="黑体" w:hint="eastAsia"/>
          <w:sz w:val="24"/>
        </w:rPr>
        <w:t>测试分析</w:t>
      </w:r>
    </w:p>
    <w:p w:rsidR="006E1095" w:rsidRDefault="004568E6">
      <w:pPr>
        <w:spacing w:beforeLines="50" w:before="156" w:afterLines="50" w:after="156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>
        <w:rPr>
          <w:rFonts w:hAnsi="宋体"/>
          <w:sz w:val="28"/>
          <w:szCs w:val="28"/>
        </w:rPr>
        <w:t>结果与讨论</w:t>
      </w:r>
    </w:p>
    <w:p w:rsidR="006E1095" w:rsidRDefault="004568E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2.1</w:t>
      </w:r>
      <w:r>
        <w:rPr>
          <w:rFonts w:ascii="黑体" w:eastAsia="黑体" w:hAnsi="黑体" w:hint="eastAsia"/>
          <w:bCs/>
          <w:sz w:val="24"/>
        </w:rPr>
        <w:t>电接触</w:t>
      </w:r>
      <w:r>
        <w:rPr>
          <w:rFonts w:ascii="黑体" w:eastAsia="黑体" w:hAnsi="黑体"/>
          <w:bCs/>
          <w:sz w:val="24"/>
        </w:rPr>
        <w:t>材料微观</w:t>
      </w:r>
      <w:r>
        <w:rPr>
          <w:rFonts w:ascii="黑体" w:eastAsia="黑体" w:hAnsi="黑体" w:hint="eastAsia"/>
          <w:bCs/>
          <w:sz w:val="24"/>
        </w:rPr>
        <w:t>形貌</w:t>
      </w:r>
      <w:r>
        <w:rPr>
          <w:rFonts w:ascii="黑体" w:eastAsia="黑体" w:hAnsi="黑体"/>
          <w:bCs/>
          <w:sz w:val="24"/>
        </w:rPr>
        <w:t>和性能</w:t>
      </w:r>
    </w:p>
    <w:p w:rsidR="006E1095" w:rsidRDefault="004568E6">
      <w:pPr>
        <w:jc w:val="center"/>
      </w:pPr>
      <w:r>
        <w:object w:dxaOrig="3195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12.5pt" o:ole="">
            <v:imagedata r:id="rId9" o:title=""/>
          </v:shape>
          <o:OLEObject Type="Embed" ProgID="Origin50.Graph" ShapeID="_x0000_i1025" DrawAspect="Content" ObjectID="_1627996262" r:id="rId10"/>
        </w:object>
      </w:r>
    </w:p>
    <w:p w:rsidR="006E1095" w:rsidRDefault="004568E6">
      <w:pPr>
        <w:jc w:val="center"/>
        <w:rPr>
          <w:rFonts w:hAnsi="宋体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a</w:t>
      </w:r>
      <w:r>
        <w:rPr>
          <w:rFonts w:hAnsi="宋体"/>
          <w:szCs w:val="21"/>
        </w:rPr>
        <w:t>）粉末冶金工艺</w:t>
      </w:r>
      <w:r>
        <w:rPr>
          <w:rFonts w:hAnsi="宋体" w:hint="eastAsia"/>
          <w:szCs w:val="21"/>
        </w:rPr>
        <w:t xml:space="preserve"> </w:t>
      </w:r>
      <w:r>
        <w:rPr>
          <w:rFonts w:hAnsi="宋体"/>
          <w:szCs w:val="21"/>
        </w:rPr>
        <w:t>（</w:t>
      </w:r>
      <w:r>
        <w:rPr>
          <w:szCs w:val="21"/>
        </w:rPr>
        <w:t>b</w:t>
      </w:r>
      <w:r>
        <w:rPr>
          <w:rFonts w:hAnsi="宋体"/>
          <w:szCs w:val="21"/>
        </w:rPr>
        <w:t>）内氧化工艺</w:t>
      </w:r>
    </w:p>
    <w:p w:rsidR="006E1095" w:rsidRDefault="004568E6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bCs/>
          <w:szCs w:val="21"/>
        </w:rPr>
        <w:t>(a</w:t>
      </w:r>
      <w:r>
        <w:rPr>
          <w:rFonts w:hint="eastAsia"/>
          <w:bCs/>
          <w:szCs w:val="21"/>
        </w:rPr>
        <w:t xml:space="preserve">) powder metallurgy  </w:t>
      </w:r>
      <w:bookmarkStart w:id="1" w:name="OLE_LINK45"/>
      <w:bookmarkStart w:id="2" w:name="OLE_LINK46"/>
      <w:r>
        <w:rPr>
          <w:bCs/>
          <w:szCs w:val="21"/>
        </w:rPr>
        <w:t>(b)</w:t>
      </w:r>
      <w:r>
        <w:rPr>
          <w:rFonts w:hint="eastAsia"/>
          <w:bCs/>
          <w:szCs w:val="21"/>
        </w:rPr>
        <w:t xml:space="preserve"> </w:t>
      </w:r>
      <w:bookmarkEnd w:id="1"/>
      <w:bookmarkEnd w:id="2"/>
      <w:r>
        <w:rPr>
          <w:rFonts w:hint="eastAsia"/>
          <w:bCs/>
          <w:szCs w:val="21"/>
        </w:rPr>
        <w:t>internal oxidation</w:t>
      </w:r>
    </w:p>
    <w:p w:rsidR="006E1095" w:rsidRDefault="004568E6">
      <w:pPr>
        <w:jc w:val="center"/>
        <w:rPr>
          <w:szCs w:val="21"/>
        </w:rPr>
      </w:pPr>
      <w:r>
        <w:rPr>
          <w:rFonts w:hAnsi="宋体"/>
          <w:bCs/>
          <w:szCs w:val="21"/>
        </w:rPr>
        <w:t>图</w:t>
      </w:r>
      <w:r>
        <w:rPr>
          <w:bCs/>
          <w:szCs w:val="21"/>
        </w:rPr>
        <w:t xml:space="preserve">1 </w:t>
      </w:r>
      <w:r>
        <w:rPr>
          <w:szCs w:val="21"/>
        </w:rPr>
        <w:t>Ag/SnO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电接触材料</w:t>
      </w:r>
      <w:r>
        <w:rPr>
          <w:szCs w:val="21"/>
        </w:rPr>
        <w:t>XRD</w:t>
      </w:r>
      <w:r>
        <w:rPr>
          <w:rFonts w:hAnsi="宋体"/>
          <w:szCs w:val="21"/>
        </w:rPr>
        <w:t>谱</w:t>
      </w:r>
      <w:r>
        <w:rPr>
          <w:szCs w:val="21"/>
        </w:rPr>
        <w:t xml:space="preserve"> </w:t>
      </w:r>
    </w:p>
    <w:p w:rsidR="006E1095" w:rsidRDefault="004568E6">
      <w:pPr>
        <w:jc w:val="center"/>
        <w:rPr>
          <w:bCs/>
          <w:szCs w:val="21"/>
        </w:rPr>
      </w:pPr>
      <w:r>
        <w:rPr>
          <w:bCs/>
          <w:szCs w:val="21"/>
        </w:rPr>
        <w:t>Fig.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 xml:space="preserve"> </w:t>
      </w:r>
      <w:r>
        <w:rPr>
          <w:rFonts w:hint="eastAsia"/>
          <w:szCs w:val="21"/>
        </w:rPr>
        <w:t>XRD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spectra </w:t>
      </w:r>
      <w:r>
        <w:rPr>
          <w:bCs/>
          <w:szCs w:val="21"/>
        </w:rPr>
        <w:t>of Ag/SnO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 xml:space="preserve"> contact material</w:t>
      </w:r>
    </w:p>
    <w:p w:rsidR="006E1095" w:rsidRDefault="004568E6">
      <w:pPr>
        <w:rPr>
          <w:rFonts w:ascii="黑体" w:eastAsia="黑体" w:hAnsi="黑体"/>
          <w:bCs/>
          <w:sz w:val="24"/>
        </w:rPr>
      </w:pPr>
      <w:bookmarkStart w:id="3" w:name="OLE_LINK13"/>
      <w:r>
        <w:rPr>
          <w:rFonts w:ascii="黑体" w:eastAsia="黑体" w:hAnsi="黑体" w:hint="eastAsia"/>
          <w:sz w:val="24"/>
        </w:rPr>
        <w:t xml:space="preserve">2.2 </w:t>
      </w:r>
      <w:r>
        <w:rPr>
          <w:rFonts w:ascii="黑体" w:eastAsia="黑体" w:hAnsi="黑体" w:hint="eastAsia"/>
          <w:bCs/>
          <w:sz w:val="24"/>
        </w:rPr>
        <w:t>抗熔焊性能分析</w:t>
      </w:r>
    </w:p>
    <w:bookmarkEnd w:id="3"/>
    <w:p w:rsidR="006E1095" w:rsidRDefault="006E1095">
      <w:pPr>
        <w:ind w:firstLineChars="200" w:firstLine="420"/>
        <w:rPr>
          <w:rFonts w:hAnsi="宋体"/>
          <w:szCs w:val="21"/>
          <w:lang w:val="zh-CN"/>
        </w:rPr>
      </w:pPr>
    </w:p>
    <w:p w:rsidR="006E1095" w:rsidRDefault="004568E6">
      <w:pPr>
        <w:spacing w:beforeLines="50" w:before="156" w:afterLines="50" w:after="156"/>
        <w:rPr>
          <w:sz w:val="28"/>
          <w:szCs w:val="28"/>
        </w:rPr>
      </w:pPr>
      <w:r>
        <w:rPr>
          <w:sz w:val="28"/>
          <w:szCs w:val="28"/>
        </w:rPr>
        <w:t xml:space="preserve">3  </w:t>
      </w:r>
      <w:r>
        <w:rPr>
          <w:rFonts w:hAnsi="宋体"/>
          <w:sz w:val="28"/>
          <w:szCs w:val="28"/>
        </w:rPr>
        <w:t>结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论</w:t>
      </w:r>
    </w:p>
    <w:p w:rsidR="006E1095" w:rsidRDefault="004568E6">
      <w:pPr>
        <w:ind w:left="480" w:hangingChars="200" w:hanging="48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</w:t>
      </w:r>
    </w:p>
    <w:p w:rsidR="006E1095" w:rsidRDefault="004568E6">
      <w:pPr>
        <w:ind w:left="480" w:hangingChars="200" w:hanging="480"/>
        <w:rPr>
          <w:sz w:val="24"/>
          <w:lang w:val="zh-CN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</w:t>
      </w:r>
    </w:p>
    <w:p w:rsidR="006E1095" w:rsidRDefault="004568E6">
      <w:pPr>
        <w:spacing w:beforeLines="50" w:before="156" w:afterLines="50" w:after="156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参考文献</w:t>
      </w:r>
      <w:r>
        <w:rPr>
          <w:rFonts w:ascii="黑体" w:eastAsia="黑体" w:hAnsi="宋体" w:hint="eastAsia"/>
          <w:szCs w:val="21"/>
        </w:rPr>
        <w:t>(References):</w:t>
      </w:r>
    </w:p>
    <w:p w:rsidR="006E1095" w:rsidRDefault="004568E6">
      <w:pPr>
        <w:ind w:left="420" w:hangingChars="200" w:hanging="420"/>
        <w:rPr>
          <w:szCs w:val="21"/>
        </w:rPr>
      </w:pPr>
      <w:r>
        <w:rPr>
          <w:szCs w:val="21"/>
        </w:rPr>
        <w:t>[1]</w:t>
      </w:r>
      <w:r>
        <w:rPr>
          <w:szCs w:val="21"/>
        </w:rPr>
        <w:tab/>
      </w:r>
      <w:r>
        <w:rPr>
          <w:rFonts w:hAnsi="宋体"/>
          <w:szCs w:val="21"/>
        </w:rPr>
        <w:t>张志伟</w:t>
      </w:r>
      <w:r>
        <w:rPr>
          <w:szCs w:val="21"/>
        </w:rPr>
        <w:t>,</w:t>
      </w:r>
      <w:r>
        <w:rPr>
          <w:rFonts w:hAnsi="宋体"/>
          <w:szCs w:val="21"/>
        </w:rPr>
        <w:t>陈敬超</w:t>
      </w:r>
      <w:r>
        <w:rPr>
          <w:szCs w:val="21"/>
        </w:rPr>
        <w:t>,</w:t>
      </w:r>
      <w:r>
        <w:rPr>
          <w:rFonts w:hAnsi="宋体"/>
          <w:szCs w:val="21"/>
        </w:rPr>
        <w:t>张昆华</w:t>
      </w:r>
      <w:r>
        <w:rPr>
          <w:szCs w:val="21"/>
        </w:rPr>
        <w:t>,</w:t>
      </w:r>
      <w:r>
        <w:rPr>
          <w:rFonts w:hAnsi="宋体" w:hint="eastAsia"/>
          <w:szCs w:val="21"/>
        </w:rPr>
        <w:t>等</w:t>
      </w:r>
      <w:r>
        <w:rPr>
          <w:szCs w:val="21"/>
        </w:rPr>
        <w:t xml:space="preserve">. </w:t>
      </w:r>
      <w:r>
        <w:rPr>
          <w:rFonts w:hAnsi="宋体"/>
          <w:szCs w:val="21"/>
        </w:rPr>
        <w:t>制备工艺对</w:t>
      </w:r>
      <w:r>
        <w:rPr>
          <w:szCs w:val="21"/>
        </w:rPr>
        <w:t>Ag/SnO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材料力学性能的影响</w:t>
      </w:r>
      <w:r>
        <w:rPr>
          <w:szCs w:val="21"/>
        </w:rPr>
        <w:t>[J].</w:t>
      </w:r>
      <w:r>
        <w:rPr>
          <w:rFonts w:hint="eastAsia"/>
          <w:szCs w:val="21"/>
        </w:rPr>
        <w:t xml:space="preserve"> </w:t>
      </w:r>
      <w:r>
        <w:rPr>
          <w:rFonts w:hAnsi="宋体"/>
          <w:szCs w:val="21"/>
        </w:rPr>
        <w:t>材料科学与工程学报</w:t>
      </w:r>
      <w:r>
        <w:rPr>
          <w:szCs w:val="21"/>
        </w:rPr>
        <w:t>, 2007, 25(4): 562-565.</w:t>
      </w:r>
    </w:p>
    <w:p w:rsidR="006E1095" w:rsidRDefault="004568E6">
      <w:pPr>
        <w:ind w:leftChars="195" w:left="409"/>
        <w:rPr>
          <w:color w:val="000000"/>
          <w:szCs w:val="21"/>
        </w:rPr>
      </w:pPr>
      <w:r>
        <w:rPr>
          <w:szCs w:val="21"/>
          <w:lang w:val="de-DE"/>
        </w:rPr>
        <w:t>ZHANG Zhi-wei,CHEN Jing-chao,ZHANG Kun-hu</w:t>
      </w:r>
      <w:r>
        <w:rPr>
          <w:color w:val="000000"/>
          <w:szCs w:val="21"/>
          <w:lang w:val="de-DE"/>
        </w:rPr>
        <w:t>a,</w:t>
      </w:r>
      <w:r>
        <w:rPr>
          <w:rFonts w:hint="eastAsia"/>
          <w:color w:val="000000"/>
          <w:szCs w:val="21"/>
          <w:lang w:val="de-DE"/>
        </w:rPr>
        <w:t xml:space="preserve"> et al</w:t>
      </w:r>
      <w:r>
        <w:rPr>
          <w:color w:val="000000"/>
          <w:szCs w:val="21"/>
          <w:lang w:val="de-DE"/>
        </w:rPr>
        <w:t>.</w:t>
      </w:r>
      <w:r>
        <w:rPr>
          <w:rFonts w:hint="eastAsia"/>
          <w:color w:val="000000"/>
          <w:szCs w:val="21"/>
          <w:lang w:val="de-DE"/>
        </w:rPr>
        <w:t xml:space="preserve"> </w:t>
      </w:r>
      <w:r>
        <w:rPr>
          <w:color w:val="000000"/>
          <w:szCs w:val="21"/>
        </w:rPr>
        <w:t xml:space="preserve">Influence of fabricated process on the </w:t>
      </w:r>
      <w:r>
        <w:rPr>
          <w:color w:val="000000"/>
          <w:szCs w:val="21"/>
        </w:rPr>
        <w:t>mechanical properties of Ag/SnO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 xml:space="preserve"> materials[J]</w:t>
      </w:r>
      <w:r>
        <w:rPr>
          <w:rFonts w:hint="eastAsia"/>
          <w:color w:val="000000"/>
          <w:szCs w:val="21"/>
        </w:rPr>
        <w:t xml:space="preserve">. </w:t>
      </w:r>
      <w:r>
        <w:rPr>
          <w:color w:val="000000"/>
          <w:szCs w:val="21"/>
        </w:rPr>
        <w:t xml:space="preserve">Journal of 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 xml:space="preserve">aterials </w:t>
      </w:r>
      <w:r>
        <w:rPr>
          <w:rFonts w:hint="eastAsia"/>
          <w:color w:val="000000"/>
          <w:szCs w:val="21"/>
        </w:rPr>
        <w:t>S</w:t>
      </w:r>
      <w:r>
        <w:rPr>
          <w:color w:val="000000"/>
          <w:szCs w:val="21"/>
        </w:rPr>
        <w:t xml:space="preserve">cience &amp; </w:t>
      </w:r>
      <w:r>
        <w:rPr>
          <w:rFonts w:hint="eastAsia"/>
          <w:color w:val="000000"/>
          <w:szCs w:val="21"/>
        </w:rPr>
        <w:t>E</w:t>
      </w:r>
      <w:r>
        <w:rPr>
          <w:color w:val="000000"/>
          <w:szCs w:val="21"/>
        </w:rPr>
        <w:t>ngineering,2007,25(4):562-565.</w:t>
      </w:r>
    </w:p>
    <w:p w:rsidR="006E1095" w:rsidRDefault="004568E6">
      <w:pPr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[2]</w:t>
      </w:r>
      <w:r>
        <w:rPr>
          <w:color w:val="000000"/>
          <w:szCs w:val="21"/>
        </w:rPr>
        <w:tab/>
      </w:r>
      <w:r>
        <w:rPr>
          <w:rFonts w:hAnsi="宋体"/>
          <w:color w:val="000000"/>
          <w:szCs w:val="21"/>
        </w:rPr>
        <w:t>姜涛</w:t>
      </w:r>
      <w:r>
        <w:rPr>
          <w:color w:val="000000"/>
          <w:szCs w:val="21"/>
        </w:rPr>
        <w:t>,</w:t>
      </w:r>
      <w:r>
        <w:rPr>
          <w:rFonts w:hAnsi="宋体"/>
          <w:color w:val="000000"/>
          <w:szCs w:val="21"/>
        </w:rPr>
        <w:t>程陆凡</w:t>
      </w:r>
      <w:r>
        <w:rPr>
          <w:color w:val="000000"/>
          <w:szCs w:val="21"/>
        </w:rPr>
        <w:t>,</w:t>
      </w:r>
      <w:r>
        <w:rPr>
          <w:rFonts w:hAnsi="宋体"/>
          <w:color w:val="000000"/>
          <w:szCs w:val="21"/>
        </w:rPr>
        <w:t>李洪锡</w:t>
      </w:r>
      <w:r>
        <w:rPr>
          <w:color w:val="000000"/>
          <w:szCs w:val="21"/>
        </w:rPr>
        <w:t>,</w:t>
      </w:r>
      <w:r>
        <w:rPr>
          <w:rFonts w:hAnsi="宋体" w:hint="eastAsia"/>
          <w:color w:val="000000"/>
          <w:szCs w:val="21"/>
        </w:rPr>
        <w:t>等</w:t>
      </w:r>
      <w:r>
        <w:rPr>
          <w:color w:val="000000"/>
          <w:szCs w:val="21"/>
        </w:rPr>
        <w:t>. Ag-Sn</w:t>
      </w:r>
      <w:r>
        <w:rPr>
          <w:rFonts w:hAnsi="宋体"/>
          <w:color w:val="000000"/>
          <w:szCs w:val="21"/>
        </w:rPr>
        <w:t>合金氧化行为的研究</w:t>
      </w:r>
      <w:r>
        <w:rPr>
          <w:color w:val="000000"/>
          <w:szCs w:val="21"/>
        </w:rPr>
        <w:t xml:space="preserve">[J]. </w:t>
      </w:r>
      <w:r>
        <w:rPr>
          <w:rFonts w:hAnsi="宋体"/>
          <w:color w:val="000000"/>
          <w:szCs w:val="21"/>
        </w:rPr>
        <w:t>腐蚀科学与防护技术</w:t>
      </w:r>
      <w:r>
        <w:rPr>
          <w:color w:val="000000"/>
          <w:szCs w:val="21"/>
        </w:rPr>
        <w:t>, 2008, 20(6): 405-408.</w:t>
      </w:r>
    </w:p>
    <w:p w:rsidR="006E1095" w:rsidRDefault="004568E6">
      <w:pPr>
        <w:ind w:leftChars="195" w:left="409"/>
        <w:rPr>
          <w:color w:val="000000"/>
          <w:szCs w:val="21"/>
        </w:rPr>
      </w:pPr>
      <w:r>
        <w:rPr>
          <w:color w:val="000000"/>
          <w:szCs w:val="21"/>
        </w:rPr>
        <w:t>JIANG Tao,CHENG Lu-fan,LI Hong-xi,</w:t>
      </w:r>
      <w:r>
        <w:rPr>
          <w:rFonts w:hint="eastAsia"/>
          <w:color w:val="000000"/>
          <w:szCs w:val="21"/>
        </w:rPr>
        <w:t xml:space="preserve"> et al</w:t>
      </w:r>
      <w:r>
        <w:rPr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Oxidation behavior of Ag-Sn alloys</w:t>
      </w:r>
      <w:r>
        <w:rPr>
          <w:color w:val="000000"/>
          <w:szCs w:val="21"/>
        </w:rPr>
        <w:t>[J].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Corrosion </w:t>
      </w:r>
      <w:r>
        <w:rPr>
          <w:rFonts w:hint="eastAsia"/>
          <w:color w:val="000000"/>
          <w:szCs w:val="21"/>
        </w:rPr>
        <w:t>S</w:t>
      </w:r>
      <w:r>
        <w:rPr>
          <w:color w:val="000000"/>
          <w:szCs w:val="21"/>
        </w:rPr>
        <w:t xml:space="preserve">cience and </w:t>
      </w:r>
      <w:r>
        <w:rPr>
          <w:rFonts w:hint="eastAsia"/>
          <w:color w:val="000000"/>
          <w:szCs w:val="21"/>
        </w:rPr>
        <w:t>P</w:t>
      </w:r>
      <w:r>
        <w:rPr>
          <w:color w:val="000000"/>
          <w:szCs w:val="21"/>
        </w:rPr>
        <w:t xml:space="preserve">rotection 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echnology,2008,20(6):405-408.</w:t>
      </w:r>
    </w:p>
    <w:p w:rsidR="006E1095" w:rsidRDefault="004568E6">
      <w:r>
        <w:t>……</w:t>
      </w:r>
    </w:p>
    <w:sectPr w:rsidR="006E1095">
      <w:footerReference w:type="default" r:id="rId11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E6" w:rsidRDefault="004568E6">
      <w:r>
        <w:separator/>
      </w:r>
    </w:p>
  </w:endnote>
  <w:endnote w:type="continuationSeparator" w:id="0">
    <w:p w:rsidR="004568E6" w:rsidRDefault="0045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095" w:rsidRDefault="004568E6">
    <w:pPr>
      <w:pStyle w:val="a6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:rsidR="006E1095" w:rsidRDefault="006E10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E6" w:rsidRDefault="004568E6">
      <w:r>
        <w:separator/>
      </w:r>
    </w:p>
  </w:footnote>
  <w:footnote w:type="continuationSeparator" w:id="0">
    <w:p w:rsidR="004568E6" w:rsidRDefault="004568E6">
      <w:r>
        <w:continuationSeparator/>
      </w:r>
    </w:p>
  </w:footnote>
  <w:footnote w:id="1">
    <w:p w:rsidR="006E1095" w:rsidRDefault="004568E6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15"/>
          <w:szCs w:val="15"/>
        </w:rPr>
      </w:pPr>
      <w:r>
        <w:rPr>
          <w:rStyle w:val="ae"/>
          <w:szCs w:val="20"/>
        </w:rPr>
        <w:sym w:font="Symbol" w:char="F02A"/>
      </w:r>
      <w:r>
        <w:rPr>
          <w:rFonts w:ascii="宋体" w:cs="宋体" w:hint="eastAsia"/>
          <w:kern w:val="0"/>
          <w:sz w:val="15"/>
          <w:szCs w:val="15"/>
        </w:rPr>
        <w:t>基金项目：……</w:t>
      </w:r>
      <w:proofErr w:type="gramStart"/>
      <w:r>
        <w:rPr>
          <w:rFonts w:ascii="宋体" w:cs="宋体" w:hint="eastAsia"/>
          <w:kern w:val="0"/>
          <w:sz w:val="15"/>
          <w:szCs w:val="15"/>
        </w:rPr>
        <w:t>…</w:t>
      </w:r>
      <w:proofErr w:type="gramEnd"/>
      <w:r>
        <w:rPr>
          <w:rFonts w:ascii="宋体" w:cs="宋体" w:hint="eastAsia"/>
          <w:kern w:val="0"/>
          <w:sz w:val="15"/>
          <w:szCs w:val="15"/>
        </w:rPr>
        <w:t>基金资助（项目号）</w:t>
      </w:r>
      <w:r>
        <w:rPr>
          <w:rFonts w:ascii="宋体" w:cs="宋体"/>
          <w:kern w:val="0"/>
          <w:sz w:val="15"/>
          <w:szCs w:val="15"/>
        </w:rPr>
        <w:t xml:space="preserve"> </w:t>
      </w:r>
      <w:r>
        <w:rPr>
          <w:rFonts w:ascii="宋体" w:cs="宋体" w:hint="eastAsia"/>
          <w:kern w:val="0"/>
          <w:sz w:val="15"/>
          <w:szCs w:val="15"/>
        </w:rPr>
        <w:t>六号宋体</w:t>
      </w:r>
    </w:p>
    <w:p w:rsidR="006E1095" w:rsidRDefault="004568E6">
      <w:pPr>
        <w:pStyle w:val="aa"/>
      </w:pPr>
      <w:r>
        <w:rPr>
          <w:rFonts w:ascii="宋体" w:cs="宋体" w:hint="eastAsia"/>
          <w:kern w:val="0"/>
          <w:sz w:val="15"/>
          <w:szCs w:val="15"/>
        </w:rPr>
        <w:t>作者简介：姓名（出生年</w:t>
      </w:r>
      <w:r>
        <w:rPr>
          <w:rFonts w:ascii="宋体" w:cs="宋体"/>
          <w:kern w:val="0"/>
          <w:sz w:val="15"/>
          <w:szCs w:val="15"/>
        </w:rPr>
        <w:t>-</w:t>
      </w:r>
      <w:r>
        <w:rPr>
          <w:rFonts w:ascii="宋体" w:cs="宋体" w:hint="eastAsia"/>
          <w:kern w:val="0"/>
          <w:sz w:val="15"/>
          <w:szCs w:val="15"/>
        </w:rPr>
        <w:t>），性别，单位、职称、研究方向。</w:t>
      </w:r>
      <w:r>
        <w:rPr>
          <w:rFonts w:ascii="宋体" w:cs="宋体"/>
          <w:kern w:val="0"/>
          <w:sz w:val="15"/>
          <w:szCs w:val="15"/>
        </w:rPr>
        <w:t>E-mail</w:t>
      </w:r>
      <w:r>
        <w:rPr>
          <w:rFonts w:ascii="宋体" w:cs="宋体" w:hint="eastAsia"/>
          <w:kern w:val="0"/>
          <w:sz w:val="15"/>
          <w:szCs w:val="15"/>
        </w:rPr>
        <w:t>（六号宋体）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3E"/>
    <w:multiLevelType w:val="multilevel"/>
    <w:tmpl w:val="001E3A3E"/>
    <w:lvl w:ilvl="0">
      <w:start w:val="1"/>
      <w:numFmt w:val="decimal"/>
      <w:lvlText w:val="%1"/>
      <w:lvlJc w:val="left"/>
      <w:pPr>
        <w:ind w:left="560" w:hanging="5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 w15:restartNumberingAfterBreak="0">
    <w:nsid w:val="4B276427"/>
    <w:multiLevelType w:val="multilevel"/>
    <w:tmpl w:val="4B27642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3D"/>
    <w:rsid w:val="00257D1D"/>
    <w:rsid w:val="003F2657"/>
    <w:rsid w:val="004568E6"/>
    <w:rsid w:val="00486CDC"/>
    <w:rsid w:val="005B7193"/>
    <w:rsid w:val="005F0BD9"/>
    <w:rsid w:val="00664042"/>
    <w:rsid w:val="00675A05"/>
    <w:rsid w:val="00697613"/>
    <w:rsid w:val="006D7A68"/>
    <w:rsid w:val="006E1095"/>
    <w:rsid w:val="00734888"/>
    <w:rsid w:val="00827848"/>
    <w:rsid w:val="0087444F"/>
    <w:rsid w:val="0096133D"/>
    <w:rsid w:val="00A105AB"/>
    <w:rsid w:val="00A5793A"/>
    <w:rsid w:val="00AB1B8A"/>
    <w:rsid w:val="00C07D46"/>
    <w:rsid w:val="00C412CE"/>
    <w:rsid w:val="00D065BB"/>
    <w:rsid w:val="00E6016A"/>
    <w:rsid w:val="00ED2B29"/>
    <w:rsid w:val="00F42F82"/>
    <w:rsid w:val="18AC483E"/>
    <w:rsid w:val="1CAF4D2F"/>
    <w:rsid w:val="2DB8201A"/>
    <w:rsid w:val="7B2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98131BD-40E7-4153-B285-3D04A99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4">
    <w:name w:val="heading 4"/>
    <w:basedOn w:val="a"/>
    <w:next w:val="a0"/>
    <w:link w:val="40"/>
    <w:qFormat/>
    <w:pPr>
      <w:keepNext/>
      <w:keepLines/>
      <w:jc w:val="left"/>
      <w:outlineLvl w:val="3"/>
    </w:pPr>
    <w:rPr>
      <w:rFonts w:ascii="Times New Roman" w:eastAsia="黑体" w:hAnsi="Times New Roman"/>
      <w:spacing w:val="6"/>
      <w:kern w:val="2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a">
    <w:name w:val="footnote text"/>
    <w:basedOn w:val="a"/>
    <w:link w:val="ab"/>
    <w:uiPriority w:val="99"/>
    <w:semiHidden/>
    <w:pPr>
      <w:snapToGrid w:val="0"/>
      <w:jc w:val="left"/>
    </w:pPr>
    <w:rPr>
      <w:sz w:val="18"/>
      <w:szCs w:val="18"/>
    </w:rPr>
  </w:style>
  <w:style w:type="character" w:styleId="ac">
    <w:name w:val="Strong"/>
    <w:basedOn w:val="a1"/>
    <w:qFormat/>
    <w:rPr>
      <w:b/>
      <w:bCs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character" w:customStyle="1" w:styleId="ab">
    <w:name w:val="脚注文本 字符"/>
    <w:basedOn w:val="a1"/>
    <w:link w:val="aa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1"/>
    <w:link w:val="4"/>
    <w:rPr>
      <w:rFonts w:ascii="Times New Roman" w:eastAsia="黑体" w:hAnsi="Times New Roman" w:cs="Times New Roman"/>
      <w:spacing w:val="6"/>
      <w:kern w:val="20"/>
      <w:sz w:val="20"/>
      <w:szCs w:val="20"/>
    </w:rPr>
  </w:style>
  <w:style w:type="character" w:customStyle="1" w:styleId="high-light-bg4">
    <w:name w:val="high-light-bg4"/>
    <w:basedOn w:val="a1"/>
  </w:style>
  <w:style w:type="character" w:customStyle="1" w:styleId="a9">
    <w:name w:val="页眉 字符"/>
    <w:basedOn w:val="a1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1307</Words>
  <Characters>2172</Characters>
  <Application>Microsoft Office Word</Application>
  <DocSecurity>0</DocSecurity>
  <Lines>51</Lines>
  <Paragraphs>34</Paragraphs>
  <ScaleCrop>false</ScaleCrop>
  <Company>Win10NeT.COM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卢 琳娜</cp:lastModifiedBy>
  <cp:revision>2</cp:revision>
  <dcterms:created xsi:type="dcterms:W3CDTF">2019-08-22T08:24:00Z</dcterms:created>
  <dcterms:modified xsi:type="dcterms:W3CDTF">2019-08-22T08:24:00Z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